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B07EC" w14:textId="77777777" w:rsidR="007F08A8" w:rsidRDefault="007F08A8" w:rsidP="007F08A8">
      <w:pPr>
        <w:pStyle w:val="aff8"/>
        <w:rPr>
          <w:rFonts w:ascii="Times New Roman" w:hAnsi="Times New Roman" w:cs="Times New Roman"/>
          <w:sz w:val="28"/>
          <w:szCs w:val="28"/>
        </w:rPr>
      </w:pPr>
    </w:p>
    <w:p w14:paraId="414BDE99" w14:textId="77777777" w:rsidR="007F08A8" w:rsidRDefault="007F08A8" w:rsidP="007F08A8">
      <w:pPr>
        <w:pStyle w:val="aff8"/>
        <w:rPr>
          <w:rFonts w:ascii="Times New Roman" w:hAnsi="Times New Roman" w:cs="Times New Roman"/>
        </w:rPr>
      </w:pPr>
    </w:p>
    <w:p w14:paraId="16A762B6" w14:textId="77777777" w:rsidR="007F08A8" w:rsidRDefault="007F08A8" w:rsidP="007F08A8">
      <w:pPr>
        <w:pStyle w:val="aff8"/>
        <w:rPr>
          <w:rFonts w:ascii="Times New Roman" w:hAnsi="Times New Roman" w:cs="Times New Roman"/>
          <w:color w:val="FF0000"/>
        </w:rPr>
      </w:pPr>
    </w:p>
    <w:p w14:paraId="2E828C67" w14:textId="77777777" w:rsidR="007F08A8" w:rsidRDefault="007F08A8" w:rsidP="007F08A8">
      <w:pPr>
        <w:pStyle w:val="aff8"/>
        <w:rPr>
          <w:color w:val="FF0000"/>
        </w:rPr>
      </w:pPr>
    </w:p>
    <w:p w14:paraId="61510C4E" w14:textId="77777777" w:rsidR="007F08A8" w:rsidRDefault="007F08A8" w:rsidP="007F08A8">
      <w:pPr>
        <w:pStyle w:val="aff8"/>
        <w:rPr>
          <w:color w:val="FF0000"/>
        </w:rPr>
      </w:pPr>
    </w:p>
    <w:p w14:paraId="7D51F1B6" w14:textId="77777777" w:rsidR="007F08A8" w:rsidRDefault="007F08A8" w:rsidP="007F08A8">
      <w:pPr>
        <w:pStyle w:val="aff8"/>
        <w:rPr>
          <w:color w:val="FF0000"/>
        </w:rPr>
      </w:pPr>
    </w:p>
    <w:p w14:paraId="4BB2CA1A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2500325F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139921B5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74AEE342" w14:textId="77777777" w:rsidR="007F08A8" w:rsidRDefault="007F08A8" w:rsidP="007F08A8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  <w:lang w:eastAsia="ru-RU"/>
        </w:rPr>
      </w:pPr>
    </w:p>
    <w:p w14:paraId="74515841" w14:textId="77777777" w:rsidR="007F08A8" w:rsidRPr="00CC02D3" w:rsidRDefault="00F6571F" w:rsidP="007F08A8">
      <w:pPr>
        <w:pStyle w:val="Textbodyindent"/>
        <w:spacing w:line="240" w:lineRule="auto"/>
        <w:ind w:firstLine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 xml:space="preserve">Проект планировки территории для реконструкции </w:t>
      </w:r>
      <w:r w:rsidR="007332E7">
        <w:rPr>
          <w:b/>
          <w:bCs/>
          <w:caps/>
          <w:color w:val="000000"/>
          <w:sz w:val="36"/>
          <w:szCs w:val="36"/>
          <w:lang w:eastAsia="ru-RU"/>
        </w:rPr>
        <w:t>УЛИЦЫ БУЛЬВАРНОЙ                                      В</w:t>
      </w:r>
      <w:r>
        <w:rPr>
          <w:b/>
          <w:bCs/>
          <w:caps/>
          <w:color w:val="000000"/>
          <w:sz w:val="36"/>
          <w:szCs w:val="36"/>
          <w:lang w:eastAsia="ru-RU"/>
        </w:rPr>
        <w:t xml:space="preserve"> ленинском районах г.астрахани</w:t>
      </w:r>
    </w:p>
    <w:p w14:paraId="6FB3AA6D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5A9DF854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794C9B88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0AF7BBA0" w14:textId="77777777" w:rsidR="007F08A8" w:rsidRPr="00487ED3" w:rsidRDefault="007F08A8" w:rsidP="007F08A8">
      <w:pPr>
        <w:jc w:val="center"/>
        <w:rPr>
          <w:rFonts w:cs="Times New Roman"/>
          <w:i/>
          <w:sz w:val="32"/>
          <w:szCs w:val="32"/>
        </w:rPr>
      </w:pPr>
      <w:r w:rsidRPr="00487ED3">
        <w:rPr>
          <w:rFonts w:cs="Times New Roman"/>
          <w:i/>
          <w:sz w:val="32"/>
          <w:szCs w:val="32"/>
        </w:rPr>
        <w:t xml:space="preserve">Раздел </w:t>
      </w:r>
      <w:r>
        <w:rPr>
          <w:rFonts w:cs="Times New Roman"/>
          <w:i/>
          <w:sz w:val="32"/>
          <w:szCs w:val="32"/>
        </w:rPr>
        <w:t>2</w:t>
      </w:r>
      <w:r w:rsidRPr="00487ED3">
        <w:rPr>
          <w:rFonts w:cs="Times New Roman"/>
          <w:i/>
          <w:sz w:val="32"/>
          <w:szCs w:val="32"/>
        </w:rPr>
        <w:t>. «</w:t>
      </w:r>
      <w:r w:rsidRPr="007F08A8">
        <w:rPr>
          <w:rFonts w:cs="Times New Roman"/>
          <w:i/>
          <w:sz w:val="32"/>
          <w:szCs w:val="32"/>
        </w:rPr>
        <w:t>Положение о размещении линейн</w:t>
      </w:r>
      <w:r w:rsidR="002A3DBB">
        <w:rPr>
          <w:rFonts w:cs="Times New Roman"/>
          <w:i/>
          <w:sz w:val="32"/>
          <w:szCs w:val="32"/>
        </w:rPr>
        <w:t>ого</w:t>
      </w:r>
      <w:r w:rsidRPr="007F08A8">
        <w:rPr>
          <w:rFonts w:cs="Times New Roman"/>
          <w:i/>
          <w:sz w:val="32"/>
          <w:szCs w:val="32"/>
        </w:rPr>
        <w:t xml:space="preserve"> объект</w:t>
      </w:r>
      <w:r w:rsidR="002A3DBB">
        <w:rPr>
          <w:rFonts w:cs="Times New Roman"/>
          <w:i/>
          <w:sz w:val="32"/>
          <w:szCs w:val="32"/>
        </w:rPr>
        <w:t>а</w:t>
      </w:r>
      <w:r w:rsidRPr="00487ED3">
        <w:rPr>
          <w:rFonts w:cs="Times New Roman"/>
          <w:i/>
          <w:sz w:val="32"/>
          <w:szCs w:val="32"/>
        </w:rPr>
        <w:t>».</w:t>
      </w:r>
    </w:p>
    <w:p w14:paraId="5CE5AF7B" w14:textId="77777777" w:rsidR="007F08A8" w:rsidRPr="00487E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7289F106" w14:textId="77777777" w:rsidR="007F08A8" w:rsidRPr="00487ED3" w:rsidRDefault="007F08A8" w:rsidP="007F08A8">
      <w:pPr>
        <w:jc w:val="center"/>
        <w:rPr>
          <w:rFonts w:cs="Times New Roman"/>
          <w:sz w:val="28"/>
          <w:szCs w:val="28"/>
        </w:rPr>
      </w:pPr>
      <w:r w:rsidRPr="00487ED3">
        <w:rPr>
          <w:rFonts w:cs="Times New Roman"/>
          <w:sz w:val="28"/>
          <w:szCs w:val="28"/>
        </w:rPr>
        <w:t>ПП-01-</w:t>
      </w:r>
      <w:r>
        <w:rPr>
          <w:rFonts w:cs="Times New Roman"/>
          <w:sz w:val="28"/>
          <w:szCs w:val="28"/>
        </w:rPr>
        <w:t>1</w:t>
      </w:r>
      <w:r w:rsidRPr="00487ED3">
        <w:rPr>
          <w:rFonts w:cs="Times New Roman"/>
          <w:sz w:val="28"/>
          <w:szCs w:val="28"/>
        </w:rPr>
        <w:t>/</w:t>
      </w:r>
      <w:r>
        <w:rPr>
          <w:rFonts w:cs="Times New Roman"/>
          <w:sz w:val="28"/>
          <w:szCs w:val="28"/>
        </w:rPr>
        <w:t>2</w:t>
      </w:r>
    </w:p>
    <w:p w14:paraId="30F0703C" w14:textId="77777777" w:rsidR="007F08A8" w:rsidRDefault="007F08A8" w:rsidP="007F08A8">
      <w:pPr>
        <w:pStyle w:val="af7"/>
        <w:jc w:val="left"/>
        <w:rPr>
          <w:b w:val="0"/>
          <w:caps w:val="0"/>
          <w:color w:val="FF0000"/>
        </w:rPr>
      </w:pPr>
    </w:p>
    <w:p w14:paraId="130E8DC8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14:paraId="3061FF49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3A8B4DE4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0D37EA6A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35289C08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71F6A93B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1EC743D5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5D81FE8B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5F0F153A" w14:textId="77777777" w:rsidR="007332E7" w:rsidRDefault="007332E7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60AE4023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17DF7867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731ABA4B" w14:textId="77777777" w:rsidR="004E296C" w:rsidRDefault="00CF3E59">
      <w:pPr>
        <w:pStyle w:val="af7"/>
        <w:jc w:val="left"/>
        <w:rPr>
          <w:caps w:val="0"/>
          <w:sz w:val="28"/>
          <w:szCs w:val="24"/>
          <w:u w:val="single"/>
        </w:rPr>
      </w:pPr>
      <w:r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B903D7">
        <w:rPr>
          <w:caps w:val="0"/>
          <w:sz w:val="28"/>
          <w:szCs w:val="24"/>
          <w:u w:val="single"/>
        </w:rPr>
        <w:t>СОДЕРЖАНИЕ</w:t>
      </w:r>
    </w:p>
    <w:p w14:paraId="6369B5E5" w14:textId="77777777" w:rsidR="003C52D2" w:rsidRPr="00B903D7" w:rsidRDefault="003C52D2">
      <w:pPr>
        <w:pStyle w:val="af7"/>
        <w:jc w:val="left"/>
      </w:pPr>
      <w:r>
        <w:rPr>
          <w:caps w:val="0"/>
          <w:sz w:val="28"/>
          <w:szCs w:val="24"/>
          <w:u w:val="single"/>
        </w:rPr>
        <w:t>Раздел 2. «Положение о размещении линейн</w:t>
      </w:r>
      <w:r w:rsidR="002A3DBB">
        <w:rPr>
          <w:caps w:val="0"/>
          <w:sz w:val="28"/>
          <w:szCs w:val="24"/>
          <w:u w:val="single"/>
        </w:rPr>
        <w:t>ого</w:t>
      </w:r>
      <w:r>
        <w:rPr>
          <w:caps w:val="0"/>
          <w:sz w:val="28"/>
          <w:szCs w:val="24"/>
          <w:u w:val="single"/>
        </w:rPr>
        <w:t xml:space="preserve"> объект</w:t>
      </w:r>
      <w:r w:rsidR="002A3DBB">
        <w:rPr>
          <w:caps w:val="0"/>
          <w:sz w:val="28"/>
          <w:szCs w:val="24"/>
          <w:u w:val="single"/>
        </w:rPr>
        <w:t>а</w:t>
      </w:r>
      <w:r>
        <w:rPr>
          <w:caps w:val="0"/>
          <w:sz w:val="28"/>
          <w:szCs w:val="24"/>
          <w:u w:val="single"/>
        </w:rPr>
        <w:t>»</w:t>
      </w:r>
    </w:p>
    <w:p w14:paraId="69740CB2" w14:textId="77777777" w:rsidR="004E296C" w:rsidRDefault="00CF3E59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14:paraId="24180832" w14:textId="77777777" w:rsidR="00384ED3" w:rsidRDefault="00384ED3">
      <w:pPr>
        <w:rPr>
          <w:szCs w:val="21"/>
        </w:rPr>
        <w:sectPr w:rsidR="00384ED3" w:rsidSect="00920C95">
          <w:headerReference w:type="default" r:id="rId7"/>
          <w:footerReference w:type="default" r:id="rId8"/>
          <w:pgSz w:w="11906" w:h="16838"/>
          <w:pgMar w:top="725" w:right="674" w:bottom="716" w:left="1418" w:header="300" w:footer="381" w:gutter="0"/>
          <w:cols w:space="720"/>
          <w:titlePg/>
          <w:docGrid w:linePitch="326"/>
        </w:sectPr>
      </w:pPr>
    </w:p>
    <w:p w14:paraId="48FF1F7C" w14:textId="77777777" w:rsidR="004E296C" w:rsidRDefault="00CF3E5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1. </w:t>
      </w:r>
      <w:r w:rsidR="003C52D2">
        <w:rPr>
          <w:b/>
          <w:bCs/>
          <w:sz w:val="28"/>
          <w:szCs w:val="28"/>
          <w:lang w:eastAsia="ru-RU"/>
        </w:rPr>
        <w:t>Основные характеристики и назначение планируемого для размещения линейного объекта……………………...</w:t>
      </w:r>
      <w:r>
        <w:rPr>
          <w:b/>
          <w:bCs/>
          <w:sz w:val="28"/>
          <w:szCs w:val="28"/>
          <w:lang w:eastAsia="ru-RU"/>
        </w:rPr>
        <w:t>..........................</w:t>
      </w:r>
      <w:r w:rsidR="00024625">
        <w:rPr>
          <w:b/>
          <w:bCs/>
          <w:sz w:val="28"/>
          <w:szCs w:val="28"/>
          <w:lang w:eastAsia="ru-RU"/>
        </w:rPr>
        <w:t>....</w:t>
      </w:r>
      <w:r>
        <w:rPr>
          <w:b/>
          <w:bCs/>
          <w:sz w:val="28"/>
          <w:szCs w:val="28"/>
          <w:lang w:eastAsia="ru-RU"/>
        </w:rPr>
        <w:t>......................................</w:t>
      </w:r>
      <w:r w:rsidR="00920C95">
        <w:rPr>
          <w:b/>
          <w:bCs/>
          <w:sz w:val="28"/>
          <w:szCs w:val="28"/>
          <w:lang w:eastAsia="ru-RU"/>
        </w:rPr>
        <w:t>3</w:t>
      </w:r>
    </w:p>
    <w:p w14:paraId="7E67B029" w14:textId="77777777" w:rsidR="004E296C" w:rsidRPr="0070711D" w:rsidRDefault="00CF3E5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2. </w:t>
      </w:r>
      <w:r w:rsidR="00A44B75">
        <w:rPr>
          <w:b/>
          <w:bCs/>
          <w:sz w:val="28"/>
          <w:szCs w:val="28"/>
          <w:lang w:eastAsia="ru-RU"/>
        </w:rPr>
        <w:t>П</w:t>
      </w:r>
      <w:r w:rsidR="00A44B75" w:rsidRPr="00A44B75">
        <w:rPr>
          <w:b/>
          <w:bCs/>
          <w:sz w:val="28"/>
          <w:szCs w:val="28"/>
          <w:lang w:eastAsia="ru-RU"/>
        </w:rPr>
        <w:t>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="00A44B75">
        <w:rPr>
          <w:b/>
          <w:bCs/>
          <w:sz w:val="28"/>
          <w:szCs w:val="28"/>
          <w:lang w:eastAsia="ru-RU"/>
        </w:rPr>
        <w:t xml:space="preserve"> </w:t>
      </w:r>
      <w:r w:rsidR="00A44B75" w:rsidRPr="00A44B75">
        <w:rPr>
          <w:b/>
          <w:bCs/>
          <w:sz w:val="28"/>
          <w:szCs w:val="28"/>
          <w:lang w:eastAsia="ru-RU"/>
        </w:rPr>
        <w:t>объект</w:t>
      </w:r>
      <w:r w:rsidR="002A3DBB">
        <w:rPr>
          <w:b/>
          <w:bCs/>
          <w:sz w:val="28"/>
          <w:szCs w:val="28"/>
          <w:lang w:eastAsia="ru-RU"/>
        </w:rPr>
        <w:t>а</w:t>
      </w:r>
      <w:r w:rsidR="00A44B75">
        <w:rPr>
          <w:b/>
          <w:bCs/>
          <w:sz w:val="28"/>
          <w:szCs w:val="28"/>
          <w:lang w:eastAsia="ru-RU"/>
        </w:rPr>
        <w:t>........</w:t>
      </w:r>
      <w:r>
        <w:rPr>
          <w:b/>
          <w:bCs/>
          <w:sz w:val="28"/>
          <w:szCs w:val="28"/>
          <w:lang w:eastAsia="ru-RU"/>
        </w:rPr>
        <w:t>..................</w:t>
      </w:r>
      <w:r w:rsidR="002A3DBB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................</w:t>
      </w:r>
      <w:r w:rsidR="0070711D" w:rsidRPr="0070711D">
        <w:rPr>
          <w:b/>
          <w:bCs/>
          <w:sz w:val="28"/>
          <w:szCs w:val="28"/>
          <w:lang w:eastAsia="ru-RU"/>
        </w:rPr>
        <w:t>4</w:t>
      </w:r>
    </w:p>
    <w:p w14:paraId="6ADE061C" w14:textId="77777777" w:rsidR="004E296C" w:rsidRDefault="00A44B75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3</w:t>
      </w:r>
      <w:r w:rsidR="00CF3E59">
        <w:rPr>
          <w:b/>
          <w:bCs/>
          <w:sz w:val="28"/>
          <w:szCs w:val="28"/>
          <w:lang w:eastAsia="ru-RU"/>
        </w:rPr>
        <w:t>.</w:t>
      </w:r>
      <w:r w:rsidR="00024625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</w:t>
      </w:r>
      <w:r w:rsidRPr="00A44B75">
        <w:rPr>
          <w:b/>
          <w:bCs/>
          <w:sz w:val="28"/>
          <w:szCs w:val="28"/>
          <w:lang w:eastAsia="ru-RU"/>
        </w:rPr>
        <w:t>еречень координат характерных точек границ зон планируемого размещения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Pr="00A44B75">
        <w:rPr>
          <w:b/>
          <w:bCs/>
          <w:sz w:val="28"/>
          <w:szCs w:val="28"/>
          <w:lang w:eastAsia="ru-RU"/>
        </w:rPr>
        <w:t xml:space="preserve"> объект</w:t>
      </w:r>
      <w:r w:rsidR="002A3DBB">
        <w:rPr>
          <w:b/>
          <w:bCs/>
          <w:sz w:val="28"/>
          <w:szCs w:val="28"/>
          <w:lang w:eastAsia="ru-RU"/>
        </w:rPr>
        <w:t>а</w:t>
      </w:r>
      <w:r w:rsidR="007332E7">
        <w:rPr>
          <w:b/>
          <w:bCs/>
          <w:sz w:val="28"/>
          <w:szCs w:val="28"/>
          <w:lang w:eastAsia="ru-RU"/>
        </w:rPr>
        <w:t xml:space="preserve"> …</w:t>
      </w:r>
      <w:r w:rsidR="00CF38E2">
        <w:rPr>
          <w:b/>
          <w:bCs/>
          <w:sz w:val="28"/>
          <w:szCs w:val="28"/>
          <w:lang w:eastAsia="ru-RU"/>
        </w:rPr>
        <w:t>..........</w:t>
      </w:r>
      <w:r w:rsidR="00CF3E59">
        <w:rPr>
          <w:b/>
          <w:bCs/>
          <w:sz w:val="28"/>
          <w:szCs w:val="28"/>
          <w:lang w:eastAsia="ru-RU"/>
        </w:rPr>
        <w:t>.............................</w:t>
      </w:r>
      <w:r w:rsidR="00024625">
        <w:rPr>
          <w:b/>
          <w:bCs/>
          <w:sz w:val="28"/>
          <w:szCs w:val="28"/>
          <w:lang w:eastAsia="ru-RU"/>
        </w:rPr>
        <w:t>....</w:t>
      </w:r>
      <w:r w:rsidR="00CF3E59">
        <w:rPr>
          <w:b/>
          <w:bCs/>
          <w:sz w:val="28"/>
          <w:szCs w:val="28"/>
          <w:lang w:eastAsia="ru-RU"/>
        </w:rPr>
        <w:t>........................</w:t>
      </w:r>
      <w:r w:rsidR="007332E7">
        <w:rPr>
          <w:b/>
          <w:bCs/>
          <w:sz w:val="28"/>
          <w:szCs w:val="28"/>
          <w:lang w:eastAsia="ru-RU"/>
        </w:rPr>
        <w:t>.</w:t>
      </w:r>
      <w:r w:rsidR="00CF3E59">
        <w:rPr>
          <w:b/>
          <w:bCs/>
          <w:sz w:val="28"/>
          <w:szCs w:val="28"/>
          <w:lang w:eastAsia="ru-RU"/>
        </w:rPr>
        <w:t>......</w:t>
      </w:r>
      <w:r w:rsidR="00920C95">
        <w:rPr>
          <w:b/>
          <w:bCs/>
          <w:sz w:val="28"/>
          <w:szCs w:val="28"/>
          <w:lang w:eastAsia="ru-RU"/>
        </w:rPr>
        <w:t>4</w:t>
      </w:r>
    </w:p>
    <w:p w14:paraId="629D4BB1" w14:textId="77777777" w:rsidR="00A44B75" w:rsidRPr="00957509" w:rsidRDefault="00957509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 w:rsidRPr="0095750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Мероприятия по защите </w:t>
      </w:r>
      <w:r w:rsidR="00A40853">
        <w:rPr>
          <w:b/>
          <w:sz w:val="28"/>
          <w:szCs w:val="28"/>
        </w:rPr>
        <w:t>сохраняемых</w:t>
      </w:r>
      <w:r>
        <w:rPr>
          <w:b/>
          <w:sz w:val="28"/>
          <w:szCs w:val="28"/>
        </w:rPr>
        <w:t xml:space="preserve"> объектов капитального строительства</w:t>
      </w:r>
      <w:r w:rsidR="00710E28" w:rsidRPr="00710E28">
        <w:t xml:space="preserve"> </w:t>
      </w:r>
      <w:r w:rsidR="00710E28" w:rsidRPr="00710E28">
        <w:rPr>
          <w:b/>
          <w:sz w:val="28"/>
          <w:szCs w:val="28"/>
        </w:rPr>
        <w:t>от возможного негативного воздействия</w:t>
      </w:r>
      <w:r w:rsidR="00710E28">
        <w:rPr>
          <w:b/>
          <w:sz w:val="28"/>
          <w:szCs w:val="28"/>
        </w:rPr>
        <w:t xml:space="preserve"> в связи с размещением линейн</w:t>
      </w:r>
      <w:r w:rsidR="002A3DBB">
        <w:rPr>
          <w:b/>
          <w:sz w:val="28"/>
          <w:szCs w:val="28"/>
        </w:rPr>
        <w:t>ого</w:t>
      </w:r>
      <w:r w:rsidR="00710E28">
        <w:rPr>
          <w:b/>
          <w:sz w:val="28"/>
          <w:szCs w:val="28"/>
        </w:rPr>
        <w:t xml:space="preserve"> </w:t>
      </w:r>
      <w:r w:rsidR="00710E28" w:rsidRPr="00710E28">
        <w:rPr>
          <w:b/>
          <w:sz w:val="28"/>
          <w:szCs w:val="28"/>
        </w:rPr>
        <w:t>объект</w:t>
      </w:r>
      <w:r w:rsidR="002A3DBB">
        <w:rPr>
          <w:b/>
          <w:sz w:val="28"/>
          <w:szCs w:val="28"/>
        </w:rPr>
        <w:t>а</w:t>
      </w:r>
      <w:r w:rsidR="00710E28" w:rsidRPr="00710E28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…</w:t>
      </w:r>
      <w:r w:rsidR="002A3DBB">
        <w:rPr>
          <w:b/>
          <w:sz w:val="28"/>
          <w:szCs w:val="28"/>
        </w:rPr>
        <w:t>....</w:t>
      </w:r>
      <w:proofErr w:type="gramEnd"/>
      <w:r w:rsidR="002A3DB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……………………………………….…..</w:t>
      </w:r>
      <w:r w:rsidR="00354BA2">
        <w:rPr>
          <w:b/>
          <w:sz w:val="28"/>
          <w:szCs w:val="28"/>
        </w:rPr>
        <w:t>4</w:t>
      </w:r>
    </w:p>
    <w:p w14:paraId="476DB851" w14:textId="77777777" w:rsidR="004E296C" w:rsidRDefault="00957509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5. Мероприятия по сохранению объектов культурного наследия от возможного </w:t>
      </w:r>
      <w:r w:rsidRPr="00957509">
        <w:rPr>
          <w:b/>
          <w:bCs/>
          <w:sz w:val="28"/>
          <w:szCs w:val="28"/>
          <w:lang w:eastAsia="ru-RU"/>
        </w:rPr>
        <w:t>негативного воздействия в связи с размещением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Pr="00957509">
        <w:rPr>
          <w:b/>
          <w:bCs/>
          <w:sz w:val="28"/>
          <w:szCs w:val="28"/>
          <w:lang w:eastAsia="ru-RU"/>
        </w:rPr>
        <w:t xml:space="preserve"> объект</w:t>
      </w:r>
      <w:r w:rsidR="002A3DBB">
        <w:rPr>
          <w:b/>
          <w:bCs/>
          <w:sz w:val="28"/>
          <w:szCs w:val="28"/>
          <w:lang w:eastAsia="ru-RU"/>
        </w:rPr>
        <w:t>а</w:t>
      </w:r>
      <w:proofErr w:type="gramStart"/>
      <w:r>
        <w:rPr>
          <w:b/>
          <w:bCs/>
          <w:sz w:val="28"/>
          <w:szCs w:val="28"/>
          <w:lang w:eastAsia="ru-RU"/>
        </w:rPr>
        <w:t>……</w:t>
      </w:r>
      <w:r w:rsidR="002A3DBB">
        <w:rPr>
          <w:b/>
          <w:bCs/>
          <w:sz w:val="28"/>
          <w:szCs w:val="28"/>
          <w:lang w:eastAsia="ru-RU"/>
        </w:rPr>
        <w:t>.</w:t>
      </w:r>
      <w:proofErr w:type="gramEnd"/>
      <w:r w:rsidR="002A3DBB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………………………</w:t>
      </w:r>
      <w:r w:rsidR="00A40853">
        <w:rPr>
          <w:b/>
          <w:bCs/>
          <w:sz w:val="28"/>
          <w:szCs w:val="28"/>
          <w:lang w:eastAsia="ru-RU"/>
        </w:rPr>
        <w:t>……………………………………………</w:t>
      </w:r>
      <w:r w:rsidR="00920C95">
        <w:rPr>
          <w:b/>
          <w:bCs/>
          <w:sz w:val="28"/>
          <w:szCs w:val="28"/>
          <w:lang w:eastAsia="ru-RU"/>
        </w:rPr>
        <w:t>..</w:t>
      </w:r>
      <w:r w:rsidR="00A40853">
        <w:rPr>
          <w:b/>
          <w:bCs/>
          <w:sz w:val="28"/>
          <w:szCs w:val="28"/>
          <w:lang w:eastAsia="ru-RU"/>
        </w:rPr>
        <w:t>…...</w:t>
      </w:r>
      <w:r w:rsidR="00920C95">
        <w:rPr>
          <w:b/>
          <w:bCs/>
          <w:sz w:val="28"/>
          <w:szCs w:val="28"/>
          <w:lang w:eastAsia="ru-RU"/>
        </w:rPr>
        <w:t>5</w:t>
      </w:r>
    </w:p>
    <w:p w14:paraId="5744CE4C" w14:textId="77777777" w:rsidR="00B903D7" w:rsidRPr="0070711D" w:rsidRDefault="00B903D7" w:rsidP="0095750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 w:rsidRPr="00B903D7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="00957509">
        <w:rPr>
          <w:b/>
          <w:sz w:val="28"/>
          <w:szCs w:val="28"/>
        </w:rPr>
        <w:t>М</w:t>
      </w:r>
      <w:r w:rsidRPr="00B903D7">
        <w:rPr>
          <w:b/>
          <w:sz w:val="28"/>
          <w:szCs w:val="28"/>
        </w:rPr>
        <w:t>ероприяти</w:t>
      </w:r>
      <w:r w:rsidR="00957509">
        <w:rPr>
          <w:b/>
          <w:sz w:val="28"/>
          <w:szCs w:val="28"/>
        </w:rPr>
        <w:t>я</w:t>
      </w:r>
      <w:r w:rsidRPr="00B903D7">
        <w:rPr>
          <w:b/>
          <w:sz w:val="28"/>
          <w:szCs w:val="28"/>
        </w:rPr>
        <w:t xml:space="preserve"> по охране окружающей среды</w:t>
      </w:r>
      <w:r>
        <w:rPr>
          <w:b/>
          <w:sz w:val="28"/>
          <w:szCs w:val="28"/>
        </w:rPr>
        <w:t>……</w:t>
      </w:r>
      <w:r w:rsidR="00A40853">
        <w:rPr>
          <w:b/>
          <w:sz w:val="28"/>
          <w:szCs w:val="28"/>
        </w:rPr>
        <w:t>…………</w:t>
      </w:r>
      <w:proofErr w:type="gramStart"/>
      <w:r w:rsidR="00A40853">
        <w:rPr>
          <w:b/>
          <w:sz w:val="28"/>
          <w:szCs w:val="28"/>
        </w:rPr>
        <w:t>……</w:t>
      </w:r>
      <w:r w:rsidR="00920C95">
        <w:rPr>
          <w:b/>
          <w:sz w:val="28"/>
          <w:szCs w:val="28"/>
        </w:rPr>
        <w:t>.</w:t>
      </w:r>
      <w:proofErr w:type="gramEnd"/>
      <w:r w:rsidR="00920C95">
        <w:rPr>
          <w:b/>
          <w:sz w:val="28"/>
          <w:szCs w:val="28"/>
        </w:rPr>
        <w:t>.</w:t>
      </w:r>
      <w:r w:rsidR="00A40853">
        <w:rPr>
          <w:b/>
          <w:sz w:val="28"/>
          <w:szCs w:val="28"/>
        </w:rPr>
        <w:t>….</w:t>
      </w:r>
      <w:r>
        <w:rPr>
          <w:b/>
          <w:sz w:val="28"/>
          <w:szCs w:val="28"/>
        </w:rPr>
        <w:t>….…….</w:t>
      </w:r>
      <w:r w:rsidR="00354BA2">
        <w:rPr>
          <w:b/>
          <w:sz w:val="28"/>
          <w:szCs w:val="28"/>
        </w:rPr>
        <w:t>5</w:t>
      </w:r>
    </w:p>
    <w:p w14:paraId="05AB0F68" w14:textId="77777777" w:rsidR="00957509" w:rsidRPr="0070711D" w:rsidRDefault="0095750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57509">
        <w:rPr>
          <w:b/>
          <w:sz w:val="28"/>
          <w:szCs w:val="28"/>
        </w:rPr>
        <w:t>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</w:t>
      </w:r>
      <w:proofErr w:type="gramStart"/>
      <w:r w:rsidRPr="00957509">
        <w:rPr>
          <w:b/>
          <w:sz w:val="28"/>
          <w:szCs w:val="28"/>
        </w:rPr>
        <w:t>…….</w:t>
      </w:r>
      <w:proofErr w:type="gramEnd"/>
      <w:r w:rsidRPr="00957509">
        <w:rPr>
          <w:b/>
          <w:sz w:val="28"/>
          <w:szCs w:val="28"/>
        </w:rPr>
        <w:t>…</w:t>
      </w:r>
      <w:r w:rsidR="00920C95">
        <w:rPr>
          <w:b/>
          <w:sz w:val="28"/>
          <w:szCs w:val="28"/>
        </w:rPr>
        <w:t>..</w:t>
      </w:r>
      <w:r w:rsidRPr="00957509">
        <w:rPr>
          <w:b/>
          <w:sz w:val="28"/>
          <w:szCs w:val="28"/>
        </w:rPr>
        <w:t>……..…..</w:t>
      </w:r>
      <w:r w:rsidR="00354BA2">
        <w:rPr>
          <w:b/>
          <w:sz w:val="28"/>
          <w:szCs w:val="28"/>
        </w:rPr>
        <w:t>7</w:t>
      </w:r>
    </w:p>
    <w:p w14:paraId="0E7ABB70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5756313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536689E5" w14:textId="77777777" w:rsidR="005D7E9D" w:rsidRDefault="005D7E9D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FC506A9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49D4D85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01B3D624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B2AC8FD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36D8EAB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7D071128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32A1FF9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5219516C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30557E64" w14:textId="77777777" w:rsidR="00384ED3" w:rsidRDefault="00384ED3">
      <w:pPr>
        <w:rPr>
          <w:szCs w:val="21"/>
        </w:rPr>
        <w:sectPr w:rsidR="00384ED3">
          <w:type w:val="continuous"/>
          <w:pgSz w:w="11906" w:h="16838"/>
          <w:pgMar w:top="725" w:right="674" w:bottom="716" w:left="1418" w:header="300" w:footer="381" w:gutter="0"/>
          <w:cols w:space="720"/>
        </w:sectPr>
      </w:pPr>
    </w:p>
    <w:p w14:paraId="5ADE9A38" w14:textId="77777777" w:rsidR="004E296C" w:rsidRDefault="00CF3E59">
      <w:pPr>
        <w:pStyle w:val="Textbody"/>
        <w:tabs>
          <w:tab w:val="left" w:leader="dot" w:pos="9072"/>
          <w:tab w:val="right" w:leader="dot" w:pos="9637"/>
        </w:tabs>
        <w:rPr>
          <w:lang w:eastAsia="ru-RU"/>
        </w:rPr>
      </w:pPr>
      <w:r>
        <w:rPr>
          <w:lang w:eastAsia="ru-RU"/>
        </w:rPr>
        <w:t xml:space="preserve"> </w:t>
      </w:r>
    </w:p>
    <w:p w14:paraId="28CF32A8" w14:textId="77777777" w:rsidR="004E296C" w:rsidRDefault="004E296C">
      <w:pPr>
        <w:pStyle w:val="Textbody"/>
        <w:rPr>
          <w:b/>
          <w:sz w:val="20"/>
        </w:rPr>
      </w:pPr>
    </w:p>
    <w:p w14:paraId="2FD7287B" w14:textId="77777777" w:rsidR="004E296C" w:rsidRPr="008840E6" w:rsidRDefault="008840E6" w:rsidP="008840E6">
      <w:pPr>
        <w:pStyle w:val="1"/>
        <w:ind w:left="0" w:firstLine="0"/>
        <w:jc w:val="center"/>
        <w:rPr>
          <w:rFonts w:ascii="Times New Roman" w:hAnsi="Times New Roman" w:cs="Times New Roman"/>
          <w:szCs w:val="28"/>
        </w:rPr>
      </w:pPr>
      <w:r w:rsidRPr="0042005B">
        <w:rPr>
          <w:rFonts w:ascii="Times New Roman" w:hAnsi="Times New Roman" w:cs="Times New Roman"/>
          <w:caps w:val="0"/>
          <w:szCs w:val="28"/>
        </w:rPr>
        <w:lastRenderedPageBreak/>
        <w:t>Основные</w:t>
      </w:r>
      <w:r w:rsidRPr="008840E6">
        <w:rPr>
          <w:rFonts w:ascii="Times New Roman" w:hAnsi="Times New Roman" w:cs="Times New Roman"/>
          <w:szCs w:val="28"/>
        </w:rPr>
        <w:t xml:space="preserve"> </w:t>
      </w:r>
      <w:r w:rsidRPr="0042005B">
        <w:rPr>
          <w:rFonts w:ascii="Times New Roman" w:hAnsi="Times New Roman" w:cs="Times New Roman"/>
          <w:caps w:val="0"/>
          <w:szCs w:val="28"/>
        </w:rPr>
        <w:t>характеристики и назначение планируемого для размещения линейного объекта</w:t>
      </w:r>
    </w:p>
    <w:p w14:paraId="6C38BB2A" w14:textId="77777777" w:rsidR="008840E6" w:rsidRPr="008840E6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caps w:val="0"/>
          <w:szCs w:val="28"/>
        </w:rPr>
      </w:pPr>
      <w:bookmarkStart w:id="0" w:name="__RefHeading__27_11820386181"/>
      <w:r w:rsidRPr="008840E6">
        <w:rPr>
          <w:rFonts w:ascii="Times New Roman" w:hAnsi="Times New Roman" w:cs="Times New Roman"/>
          <w:b w:val="0"/>
          <w:caps w:val="0"/>
          <w:szCs w:val="28"/>
        </w:rPr>
        <w:t>Зона планируемого размещения линейного объекта</w:t>
      </w:r>
      <w:r w:rsidR="0042005B">
        <w:rPr>
          <w:rFonts w:ascii="Times New Roman" w:hAnsi="Times New Roman" w:cs="Times New Roman"/>
          <w:b w:val="0"/>
          <w:caps w:val="0"/>
          <w:szCs w:val="28"/>
        </w:rPr>
        <w:t xml:space="preserve"> (автомобильная дорога)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 по </w:t>
      </w:r>
      <w:r w:rsidR="0042005B" w:rsidRPr="0042005B">
        <w:rPr>
          <w:rFonts w:ascii="Times New Roman" w:hAnsi="Times New Roman" w:cs="Times New Roman"/>
          <w:b w:val="0"/>
          <w:caps w:val="0"/>
          <w:szCs w:val="28"/>
        </w:rPr>
        <w:t xml:space="preserve">ул.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Бульварной</w:t>
      </w:r>
      <w:r w:rsidR="00F6571F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располагается в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Ленинском</w:t>
      </w:r>
      <w:r w:rsidR="00F6571F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>район</w:t>
      </w:r>
      <w:r w:rsidR="00B165ED">
        <w:rPr>
          <w:rFonts w:ascii="Times New Roman" w:hAnsi="Times New Roman" w:cs="Times New Roman"/>
          <w:b w:val="0"/>
          <w:caps w:val="0"/>
          <w:szCs w:val="28"/>
        </w:rPr>
        <w:t>е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 МО «Город Астрахань». </w:t>
      </w:r>
    </w:p>
    <w:p w14:paraId="57713B35" w14:textId="77777777" w:rsidR="008840E6" w:rsidRPr="00F24CD8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 w:rsidRPr="00F24CD8"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 xml:space="preserve">Наименование объекта: </w:t>
      </w:r>
    </w:p>
    <w:p w14:paraId="2DF95152" w14:textId="77777777" w:rsidR="008840E6" w:rsidRPr="008840E6" w:rsidRDefault="003A3D77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 xml:space="preserve">Ул.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Бульварная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(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Ленинский</w:t>
      </w:r>
      <w:r w:rsidR="00F24CD8">
        <w:rPr>
          <w:rFonts w:ascii="Times New Roman" w:hAnsi="Times New Roman" w:cs="Times New Roman"/>
          <w:b w:val="0"/>
          <w:caps w:val="0"/>
          <w:szCs w:val="28"/>
        </w:rPr>
        <w:t xml:space="preserve"> район, г. Астрахань</w:t>
      </w:r>
      <w:r>
        <w:rPr>
          <w:rFonts w:ascii="Times New Roman" w:hAnsi="Times New Roman" w:cs="Times New Roman"/>
          <w:b w:val="0"/>
          <w:caps w:val="0"/>
          <w:szCs w:val="28"/>
        </w:rPr>
        <w:t>)</w:t>
      </w:r>
      <w:r w:rsidR="008840E6" w:rsidRPr="008840E6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</w:p>
    <w:p w14:paraId="50B1944D" w14:textId="77777777" w:rsidR="008840E6" w:rsidRPr="00F24CD8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 w:rsidRPr="00F24CD8"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>Основные характеристики:</w:t>
      </w:r>
    </w:p>
    <w:p w14:paraId="47931BD3" w14:textId="77777777" w:rsidR="00A647BB" w:rsidRPr="00A647BB" w:rsidRDefault="003A3D77" w:rsidP="00A647BB">
      <w:pPr>
        <w:pStyle w:val="1"/>
        <w:numPr>
          <w:ilvl w:val="0"/>
          <w:numId w:val="0"/>
        </w:numPr>
        <w:spacing w:before="0" w:after="0" w:line="360" w:lineRule="auto"/>
        <w:ind w:firstLine="425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Класс улицы</w:t>
      </w:r>
      <w:r w:rsidR="00F24CD8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984E20">
        <w:rPr>
          <w:rFonts w:ascii="Times New Roman" w:hAnsi="Times New Roman" w:cs="Times New Roman"/>
          <w:b w:val="0"/>
          <w:caps w:val="0"/>
          <w:szCs w:val="28"/>
        </w:rPr>
        <w:t>– улица местного значения в районе многоэтажной застройки</w:t>
      </w:r>
      <w:r w:rsidR="00C5369F">
        <w:rPr>
          <w:rFonts w:ascii="Times New Roman" w:hAnsi="Times New Roman" w:cs="Times New Roman"/>
          <w:b w:val="0"/>
          <w:caps w:val="0"/>
          <w:szCs w:val="28"/>
        </w:rPr>
        <w:t>.</w:t>
      </w:r>
    </w:p>
    <w:p w14:paraId="719F3CEC" w14:textId="77777777" w:rsidR="00A647BB" w:rsidRDefault="00A647BB" w:rsidP="00A647BB">
      <w:pPr>
        <w:pStyle w:val="Textbody"/>
        <w:spacing w:line="360" w:lineRule="auto"/>
        <w:ind w:firstLine="425"/>
        <w:rPr>
          <w:sz w:val="28"/>
          <w:szCs w:val="28"/>
        </w:rPr>
      </w:pPr>
      <w:r w:rsidRPr="00474CD6">
        <w:rPr>
          <w:sz w:val="28"/>
          <w:szCs w:val="28"/>
        </w:rPr>
        <w:t>Протяженность (в границах зоны планируемого размещения линейного объекта)</w:t>
      </w:r>
      <w:r>
        <w:rPr>
          <w:sz w:val="28"/>
          <w:szCs w:val="28"/>
        </w:rPr>
        <w:t xml:space="preserve"> - </w:t>
      </w:r>
      <w:r w:rsidRPr="00A647BB">
        <w:rPr>
          <w:b/>
          <w:sz w:val="28"/>
          <w:szCs w:val="28"/>
        </w:rPr>
        <w:t>1,</w:t>
      </w:r>
      <w:r w:rsidR="00052B6C">
        <w:rPr>
          <w:b/>
          <w:sz w:val="28"/>
          <w:szCs w:val="28"/>
        </w:rPr>
        <w:t>1</w:t>
      </w:r>
      <w:r w:rsidRPr="00474CD6">
        <w:rPr>
          <w:sz w:val="28"/>
          <w:szCs w:val="28"/>
        </w:rPr>
        <w:t xml:space="preserve"> км.</w:t>
      </w:r>
    </w:p>
    <w:p w14:paraId="04F130AF" w14:textId="77777777" w:rsidR="00A647BB" w:rsidRDefault="00A647BB" w:rsidP="00A647BB">
      <w:pPr>
        <w:pStyle w:val="Textbody"/>
      </w:pPr>
    </w:p>
    <w:p w14:paraId="33E5624C" w14:textId="77777777" w:rsidR="00A647BB" w:rsidRDefault="00A647BB" w:rsidP="00A647BB">
      <w:pPr>
        <w:pStyle w:val="Textbody"/>
      </w:pPr>
    </w:p>
    <w:p w14:paraId="01F8C459" w14:textId="77777777" w:rsidR="00A647BB" w:rsidRDefault="00A647BB" w:rsidP="00A647BB">
      <w:pPr>
        <w:pStyle w:val="Textbody"/>
      </w:pPr>
    </w:p>
    <w:p w14:paraId="3F91296D" w14:textId="77777777" w:rsidR="00A647BB" w:rsidRDefault="00A647BB" w:rsidP="00A647BB">
      <w:pPr>
        <w:pStyle w:val="Textbody"/>
      </w:pPr>
    </w:p>
    <w:p w14:paraId="3EEF230D" w14:textId="77777777" w:rsidR="00A647BB" w:rsidRDefault="00A647BB" w:rsidP="00A647BB">
      <w:pPr>
        <w:pStyle w:val="Textbody"/>
      </w:pPr>
    </w:p>
    <w:p w14:paraId="77207C24" w14:textId="77777777" w:rsidR="00A647BB" w:rsidRDefault="00A647BB" w:rsidP="00A647BB">
      <w:pPr>
        <w:pStyle w:val="Textbody"/>
      </w:pPr>
    </w:p>
    <w:p w14:paraId="344769CA" w14:textId="77777777" w:rsidR="00A647BB" w:rsidRDefault="00A647BB" w:rsidP="00A647BB">
      <w:pPr>
        <w:pStyle w:val="Textbody"/>
      </w:pPr>
    </w:p>
    <w:p w14:paraId="32B235D6" w14:textId="77777777" w:rsidR="00A647BB" w:rsidRDefault="00A647BB" w:rsidP="00A647BB">
      <w:pPr>
        <w:pStyle w:val="Textbody"/>
      </w:pPr>
    </w:p>
    <w:p w14:paraId="79C82935" w14:textId="77777777" w:rsidR="00A647BB" w:rsidRDefault="00A647BB" w:rsidP="00A647BB">
      <w:pPr>
        <w:pStyle w:val="Textbody"/>
      </w:pPr>
    </w:p>
    <w:p w14:paraId="0EE1C7A0" w14:textId="77777777" w:rsidR="00A647BB" w:rsidRDefault="00A647BB" w:rsidP="00A647BB">
      <w:pPr>
        <w:pStyle w:val="Textbody"/>
      </w:pPr>
    </w:p>
    <w:p w14:paraId="06B3F1DC" w14:textId="77777777" w:rsidR="00A647BB" w:rsidRDefault="00A647BB" w:rsidP="00A647BB">
      <w:pPr>
        <w:pStyle w:val="Textbody"/>
      </w:pPr>
    </w:p>
    <w:p w14:paraId="40524942" w14:textId="77777777" w:rsidR="00A647BB" w:rsidRDefault="00A647BB" w:rsidP="00A647BB">
      <w:pPr>
        <w:pStyle w:val="Textbody"/>
      </w:pPr>
    </w:p>
    <w:p w14:paraId="2FD135A1" w14:textId="77777777" w:rsidR="00A647BB" w:rsidRDefault="00A647BB" w:rsidP="00A647BB">
      <w:pPr>
        <w:pStyle w:val="Textbody"/>
      </w:pPr>
    </w:p>
    <w:p w14:paraId="0803345D" w14:textId="77777777" w:rsidR="00C5369F" w:rsidRDefault="00C5369F" w:rsidP="00A647BB">
      <w:pPr>
        <w:pStyle w:val="Textbody"/>
      </w:pPr>
    </w:p>
    <w:p w14:paraId="7DFC8336" w14:textId="77777777" w:rsidR="00C5369F" w:rsidRDefault="00C5369F" w:rsidP="00A647BB">
      <w:pPr>
        <w:pStyle w:val="Textbody"/>
      </w:pPr>
    </w:p>
    <w:p w14:paraId="5B42ADFE" w14:textId="77777777" w:rsidR="00A647BB" w:rsidRDefault="00A647BB" w:rsidP="00A647BB">
      <w:pPr>
        <w:pStyle w:val="Textbody"/>
      </w:pPr>
    </w:p>
    <w:p w14:paraId="2819E163" w14:textId="77777777" w:rsidR="00A647BB" w:rsidRDefault="00A647BB" w:rsidP="00A647BB">
      <w:pPr>
        <w:pStyle w:val="Textbody"/>
      </w:pPr>
    </w:p>
    <w:p w14:paraId="03E84CF7" w14:textId="77777777" w:rsidR="00A647BB" w:rsidRDefault="00A647BB" w:rsidP="00A647BB">
      <w:pPr>
        <w:pStyle w:val="Textbody"/>
      </w:pPr>
    </w:p>
    <w:p w14:paraId="01DD437A" w14:textId="77777777" w:rsidR="00A647BB" w:rsidRDefault="00A647BB" w:rsidP="00A647BB">
      <w:pPr>
        <w:pStyle w:val="Textbody"/>
      </w:pPr>
    </w:p>
    <w:p w14:paraId="20724516" w14:textId="77777777" w:rsidR="00A647BB" w:rsidRDefault="00A647BB" w:rsidP="00A647BB">
      <w:pPr>
        <w:pStyle w:val="Textbody"/>
      </w:pPr>
    </w:p>
    <w:p w14:paraId="5AD12573" w14:textId="77777777" w:rsidR="00A647BB" w:rsidRDefault="00A647BB" w:rsidP="00A647BB">
      <w:pPr>
        <w:pStyle w:val="Textbody"/>
      </w:pPr>
    </w:p>
    <w:p w14:paraId="2496900F" w14:textId="77777777" w:rsidR="00A647BB" w:rsidRDefault="00A647BB" w:rsidP="00A647BB">
      <w:pPr>
        <w:pStyle w:val="Textbody"/>
      </w:pPr>
    </w:p>
    <w:p w14:paraId="3F215CC7" w14:textId="77777777" w:rsidR="00A647BB" w:rsidRDefault="00A647BB" w:rsidP="00A647BB">
      <w:pPr>
        <w:pStyle w:val="Textbody"/>
      </w:pPr>
    </w:p>
    <w:p w14:paraId="7DF10326" w14:textId="77777777" w:rsidR="00A647BB" w:rsidRDefault="00A647BB" w:rsidP="00A647BB">
      <w:pPr>
        <w:pStyle w:val="Textbody"/>
      </w:pPr>
    </w:p>
    <w:p w14:paraId="2212C63D" w14:textId="77777777" w:rsidR="00A647BB" w:rsidRDefault="00A647BB" w:rsidP="00A647BB">
      <w:pPr>
        <w:pStyle w:val="Textbody"/>
      </w:pPr>
    </w:p>
    <w:p w14:paraId="454BC855" w14:textId="77777777" w:rsidR="00A647BB" w:rsidRDefault="00A647BB" w:rsidP="00A647BB">
      <w:pPr>
        <w:pStyle w:val="Textbody"/>
      </w:pPr>
    </w:p>
    <w:p w14:paraId="07514B3C" w14:textId="77777777" w:rsidR="00A647BB" w:rsidRDefault="00A647BB" w:rsidP="00A647BB">
      <w:pPr>
        <w:pStyle w:val="Textbody"/>
      </w:pPr>
    </w:p>
    <w:p w14:paraId="54BFF4EB" w14:textId="77777777" w:rsidR="00A647BB" w:rsidRDefault="00A647BB" w:rsidP="00A647BB">
      <w:pPr>
        <w:pStyle w:val="Textbody"/>
      </w:pPr>
    </w:p>
    <w:p w14:paraId="6323B715" w14:textId="77777777" w:rsidR="00A647BB" w:rsidRDefault="00A647BB" w:rsidP="00A647BB">
      <w:pPr>
        <w:pStyle w:val="Textbody"/>
      </w:pPr>
    </w:p>
    <w:p w14:paraId="6C33870E" w14:textId="77777777" w:rsidR="00A647BB" w:rsidRDefault="00A647BB" w:rsidP="00A647BB">
      <w:pPr>
        <w:pStyle w:val="Textbody"/>
      </w:pPr>
    </w:p>
    <w:p w14:paraId="0FD1098B" w14:textId="77777777" w:rsidR="00A647BB" w:rsidRDefault="00A647BB" w:rsidP="00A647BB">
      <w:pPr>
        <w:pStyle w:val="Textbody"/>
      </w:pPr>
    </w:p>
    <w:p w14:paraId="6167CADF" w14:textId="77777777" w:rsidR="00A647BB" w:rsidRDefault="00A647BB" w:rsidP="00A647BB">
      <w:pPr>
        <w:pStyle w:val="Textbody"/>
      </w:pPr>
    </w:p>
    <w:p w14:paraId="65DEC1BF" w14:textId="77777777" w:rsidR="00A647BB" w:rsidRDefault="00A647BB" w:rsidP="00A647BB">
      <w:pPr>
        <w:pStyle w:val="Textbody"/>
      </w:pPr>
    </w:p>
    <w:p w14:paraId="2DBBBC71" w14:textId="77777777" w:rsidR="00A647BB" w:rsidRDefault="00A647BB" w:rsidP="00A647BB">
      <w:pPr>
        <w:pStyle w:val="Textbody"/>
      </w:pPr>
    </w:p>
    <w:p w14:paraId="1638FECA" w14:textId="77777777" w:rsidR="00A647BB" w:rsidRDefault="00A647BB" w:rsidP="00A647BB">
      <w:pPr>
        <w:pStyle w:val="Textbody"/>
      </w:pPr>
    </w:p>
    <w:p w14:paraId="239346A7" w14:textId="77777777" w:rsidR="00A647BB" w:rsidRPr="00A647BB" w:rsidRDefault="00A647BB" w:rsidP="00A647BB">
      <w:pPr>
        <w:pStyle w:val="Textbody"/>
        <w:ind w:firstLine="0"/>
      </w:pPr>
    </w:p>
    <w:bookmarkEnd w:id="0"/>
    <w:p w14:paraId="640A4224" w14:textId="77777777" w:rsidR="004E296C" w:rsidRPr="0042005B" w:rsidRDefault="0042005B" w:rsidP="007E03B3">
      <w:pPr>
        <w:pStyle w:val="1"/>
        <w:ind w:left="0" w:firstLine="0"/>
        <w:jc w:val="center"/>
        <w:rPr>
          <w:rFonts w:ascii="Times New Roman" w:hAnsi="Times New Roman" w:cs="Times New Roman"/>
          <w:caps w:val="0"/>
        </w:rPr>
      </w:pPr>
      <w:r w:rsidRPr="0042005B"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14:paraId="7898583C" w14:textId="77777777" w:rsidR="004E296C" w:rsidRPr="00C5369F" w:rsidRDefault="0042005B" w:rsidP="001215F5">
      <w:pPr>
        <w:pStyle w:val="Standard"/>
        <w:spacing w:before="317" w:line="360" w:lineRule="auto"/>
        <w:ind w:firstLine="567"/>
        <w:jc w:val="both"/>
        <w:rPr>
          <w:color w:val="000000" w:themeColor="text1"/>
        </w:rPr>
      </w:pPr>
      <w:r w:rsidRPr="0042005B"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</w:t>
      </w:r>
      <w:r w:rsidR="00F6571F">
        <w:rPr>
          <w:color w:val="000000"/>
          <w:sz w:val="28"/>
          <w:szCs w:val="28"/>
        </w:rPr>
        <w:t xml:space="preserve"> </w:t>
      </w:r>
      <w:r w:rsidR="007407D9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Ленинском</w:t>
      </w:r>
      <w:r w:rsidR="00F6571F">
        <w:rPr>
          <w:color w:val="000000"/>
          <w:sz w:val="28"/>
          <w:szCs w:val="28"/>
        </w:rPr>
        <w:t xml:space="preserve"> район</w:t>
      </w:r>
      <w:r w:rsidR="007407D9">
        <w:rPr>
          <w:color w:val="000000"/>
          <w:sz w:val="28"/>
          <w:szCs w:val="28"/>
        </w:rPr>
        <w:t>е</w:t>
      </w:r>
      <w:r w:rsidRPr="0042005B">
        <w:rPr>
          <w:color w:val="000000"/>
          <w:sz w:val="28"/>
          <w:szCs w:val="28"/>
        </w:rPr>
        <w:t xml:space="preserve"> </w:t>
      </w:r>
      <w:r w:rsidR="007407D9">
        <w:rPr>
          <w:color w:val="000000"/>
          <w:sz w:val="28"/>
          <w:szCs w:val="28"/>
        </w:rPr>
        <w:t xml:space="preserve">                </w:t>
      </w:r>
      <w:r w:rsidRPr="0042005B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. </w:t>
      </w:r>
      <w:r w:rsidRPr="0042005B">
        <w:rPr>
          <w:color w:val="000000"/>
          <w:sz w:val="28"/>
          <w:szCs w:val="28"/>
        </w:rPr>
        <w:t xml:space="preserve">Астрахани. Согласно Земельному кодексу категория </w:t>
      </w:r>
      <w:r w:rsidRPr="00C5369F">
        <w:rPr>
          <w:color w:val="000000" w:themeColor="text1"/>
          <w:sz w:val="28"/>
          <w:szCs w:val="28"/>
        </w:rPr>
        <w:t>земель проектируемой территории: земли населенных пунктов.</w:t>
      </w: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3"/>
      </w:tblGrid>
      <w:tr w:rsidR="003E4EBF" w:rsidRPr="006D0866" w14:paraId="04ACA2B0" w14:textId="77777777" w:rsidTr="00C62F57">
        <w:trPr>
          <w:trHeight w:val="795"/>
        </w:trPr>
        <w:tc>
          <w:tcPr>
            <w:tcW w:w="95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DEAFD" w14:textId="77777777" w:rsidR="003E4EBF" w:rsidRPr="003E4EBF" w:rsidRDefault="003E4EBF" w:rsidP="00920C95">
            <w:pPr>
              <w:pStyle w:val="1"/>
              <w:autoSpaceDE w:val="0"/>
              <w:adjustRightInd w:val="0"/>
              <w:spacing w:after="0"/>
              <w:ind w:left="85" w:firstLine="0"/>
              <w:jc w:val="center"/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</w:pPr>
            <w:bookmarkStart w:id="1" w:name="__RefHeading__37_17986043041"/>
            <w:r w:rsidRPr="003E4EBF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Перечень координат характерных точек границ зон</w:t>
            </w:r>
            <w:r w:rsidR="00474CD6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ы</w:t>
            </w:r>
            <w:r w:rsidRPr="003E4EBF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 xml:space="preserve"> планируемого размещения линейного объекта</w:t>
            </w:r>
          </w:p>
        </w:tc>
      </w:tr>
    </w:tbl>
    <w:p w14:paraId="6DE9E4F2" w14:textId="77777777" w:rsidR="003E4EBF" w:rsidRPr="006D0866" w:rsidRDefault="003E4EBF" w:rsidP="003E4EBF">
      <w:pPr>
        <w:autoSpaceDE w:val="0"/>
        <w:adjustRightInd w:val="0"/>
        <w:spacing w:after="0"/>
        <w:rPr>
          <w:rFonts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3827"/>
        <w:gridCol w:w="3589"/>
      </w:tblGrid>
      <w:tr w:rsidR="003E4EBF" w:rsidRPr="006D0866" w14:paraId="4E5C216E" w14:textId="77777777" w:rsidTr="00C62F57">
        <w:trPr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0FBCB" w14:textId="77777777" w:rsidR="003E4EBF" w:rsidRPr="006D0866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D0866">
              <w:rPr>
                <w:rFonts w:cs="Times New Roman"/>
                <w:b/>
                <w:bCs/>
                <w:color w:val="000000"/>
                <w:w w:val="0"/>
                <w:sz w:val="28"/>
                <w:szCs w:val="28"/>
              </w:rPr>
              <w:t>Обозначение точки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87987" w14:textId="77777777" w:rsidR="003E4EBF" w:rsidRPr="006D0866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D0866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B27A0" w14:textId="77777777" w:rsidR="003E4EBF" w:rsidRPr="006D0866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D0866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 w:rsidR="003E4EBF" w:rsidRPr="006D0866" w14:paraId="3C409237" w14:textId="77777777" w:rsidTr="00052B6C">
        <w:trPr>
          <w:trHeight w:hRule="exact" w:val="4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B5FFD" w14:textId="77777777" w:rsidR="003E4EBF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052B6C">
              <w:rPr>
                <w:rFonts w:cs="Times New Roman"/>
                <w:b/>
                <w:color w:val="000000"/>
                <w:sz w:val="28"/>
                <w:szCs w:val="28"/>
              </w:rPr>
              <w:t>1</w:t>
            </w:r>
          </w:p>
          <w:p w14:paraId="7B1E3D61" w14:textId="77777777" w:rsidR="00052B6C" w:rsidRDefault="00052B6C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</w:p>
          <w:p w14:paraId="5225B596" w14:textId="77777777" w:rsidR="00052B6C" w:rsidRPr="00052B6C" w:rsidRDefault="00052B6C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b/>
                <w:bCs/>
                <w:color w:val="000000"/>
                <w:w w:val="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4255F" w14:textId="77777777" w:rsidR="003E4EBF" w:rsidRPr="00052B6C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052B6C">
              <w:rPr>
                <w:rFonts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0A53E1" w14:textId="77777777" w:rsidR="003E4EBF" w:rsidRPr="00052B6C" w:rsidRDefault="003E4EBF" w:rsidP="00C62F57">
            <w:pPr>
              <w:autoSpaceDE w:val="0"/>
              <w:adjustRightInd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052B6C">
              <w:rPr>
                <w:rFonts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63157A" w:rsidRPr="006D0866" w14:paraId="563FCE99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619A8" w14:textId="77777777" w:rsidR="0063157A" w:rsidRPr="0070711D" w:rsidRDefault="0063157A" w:rsidP="0063157A">
            <w:pPr>
              <w:autoSpaceDE w:val="0"/>
              <w:adjustRightInd w:val="0"/>
              <w:spacing w:after="0"/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70711D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2F50E" w14:textId="77777777" w:rsidR="0063157A" w:rsidRPr="00D61CAE" w:rsidRDefault="009939D7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427164.88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000EAE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2225924.41</w:t>
            </w:r>
          </w:p>
        </w:tc>
      </w:tr>
      <w:tr w:rsidR="0063157A" w:rsidRPr="006D0866" w14:paraId="4C242104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E5B5EC" w14:textId="77777777" w:rsidR="0063157A" w:rsidRPr="0070711D" w:rsidRDefault="0063157A" w:rsidP="0063157A">
            <w:pPr>
              <w:autoSpaceDE w:val="0"/>
              <w:adjustRightInd w:val="0"/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80FF9E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427156.90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B24EB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2226137.83</w:t>
            </w:r>
          </w:p>
        </w:tc>
      </w:tr>
      <w:tr w:rsidR="0063157A" w:rsidRPr="006D0866" w14:paraId="33604D1F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136189" w14:textId="77777777" w:rsidR="0063157A" w:rsidRPr="0070711D" w:rsidRDefault="0063157A" w:rsidP="0063157A">
            <w:pPr>
              <w:autoSpaceDE w:val="0"/>
              <w:adjustRightInd w:val="0"/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17864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427152.34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49A4E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2226378.38</w:t>
            </w:r>
          </w:p>
        </w:tc>
      </w:tr>
      <w:tr w:rsidR="0063157A" w:rsidRPr="006D0866" w14:paraId="759F76B4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B6D3D" w14:textId="77777777" w:rsidR="0063157A" w:rsidRPr="0070711D" w:rsidRDefault="0063157A" w:rsidP="0063157A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A81DE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427152.49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51125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2226393.41</w:t>
            </w:r>
          </w:p>
        </w:tc>
      </w:tr>
      <w:tr w:rsidR="0063157A" w:rsidRPr="006D0866" w14:paraId="5DCCFAF7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9D56D" w14:textId="77777777" w:rsidR="0063157A" w:rsidRPr="0070711D" w:rsidRDefault="0063157A" w:rsidP="0063157A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D57CB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427134.82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DCC23" w14:textId="77777777" w:rsidR="0063157A" w:rsidRPr="00D61CAE" w:rsidRDefault="004C3DE0" w:rsidP="0063157A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2226994.03</w:t>
            </w:r>
          </w:p>
        </w:tc>
      </w:tr>
      <w:tr w:rsidR="00811572" w:rsidRPr="006D0866" w14:paraId="133495B9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4C2A8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C6D2A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427098.89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4BEB2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2226991.08</w:t>
            </w:r>
          </w:p>
        </w:tc>
      </w:tr>
      <w:tr w:rsidR="00811572" w:rsidRPr="006D0866" w14:paraId="0AAA6567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092A0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5FBB7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427101.91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64B10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2226906.70</w:t>
            </w:r>
          </w:p>
        </w:tc>
      </w:tr>
      <w:tr w:rsidR="00811572" w:rsidRPr="006D0866" w14:paraId="051F62B1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0E9EC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AE3D8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427101.97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A39888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2226886.55</w:t>
            </w:r>
          </w:p>
        </w:tc>
      </w:tr>
      <w:tr w:rsidR="00811572" w:rsidRPr="006D0866" w14:paraId="2CE5D196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19C624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32281" w14:textId="77777777" w:rsidR="00811572" w:rsidRPr="006A025F" w:rsidRDefault="004C3DE0" w:rsidP="006A025F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427116.32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F7706" w14:textId="77777777" w:rsidR="00811572" w:rsidRPr="006A025F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2226399.09</w:t>
            </w:r>
          </w:p>
        </w:tc>
      </w:tr>
      <w:tr w:rsidR="00811572" w:rsidRPr="006D0866" w14:paraId="59C405B9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62802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99744" w14:textId="77777777" w:rsidR="00811572" w:rsidRPr="006A025F" w:rsidRDefault="004C3DE0" w:rsidP="006A025F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427116.61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CCA91" w14:textId="77777777" w:rsidR="00811572" w:rsidRPr="006A025F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2226363.95</w:t>
            </w:r>
          </w:p>
        </w:tc>
      </w:tr>
      <w:tr w:rsidR="00811572" w:rsidRPr="006D0866" w14:paraId="758A7471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C7D5F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28651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427120.91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7C557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2226136.82</w:t>
            </w:r>
          </w:p>
        </w:tc>
      </w:tr>
      <w:tr w:rsidR="00811572" w:rsidRPr="006D0866" w14:paraId="1F0411B4" w14:textId="77777777" w:rsidTr="0070711D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20B16" w14:textId="77777777" w:rsidR="00811572" w:rsidRPr="0070711D" w:rsidRDefault="00811572" w:rsidP="00811572">
            <w:pPr>
              <w:autoSpaceDE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70711D">
              <w:rPr>
                <w:rFonts w:ascii="Arial" w:hAnsi="Arial" w:cs="Arial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02487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427129.02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65192" w14:textId="77777777" w:rsidR="00811572" w:rsidRPr="00D61CAE" w:rsidRDefault="004C3DE0" w:rsidP="00811572">
            <w:pPr>
              <w:autoSpaceDE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kern w:val="0"/>
                <w:lang w:bidi="ar-SA"/>
              </w:rPr>
              <w:t>2225919.85</w:t>
            </w:r>
          </w:p>
        </w:tc>
      </w:tr>
      <w:bookmarkEnd w:id="1"/>
    </w:tbl>
    <w:p w14:paraId="7A27DAB0" w14:textId="77777777" w:rsidR="00710E28" w:rsidRDefault="00710E28" w:rsidP="00710E28">
      <w:pPr>
        <w:pStyle w:val="Standard"/>
        <w:spacing w:line="360" w:lineRule="auto"/>
        <w:ind w:firstLine="567"/>
        <w:jc w:val="both"/>
        <w:rPr>
          <w:rFonts w:eastAsia="Arial"/>
          <w:b/>
          <w:sz w:val="28"/>
        </w:rPr>
      </w:pPr>
    </w:p>
    <w:p w14:paraId="65FD89E5" w14:textId="77777777" w:rsidR="00052B6C" w:rsidRDefault="00052B6C" w:rsidP="00710E28">
      <w:pPr>
        <w:pStyle w:val="Standard"/>
        <w:spacing w:line="360" w:lineRule="auto"/>
        <w:ind w:firstLine="567"/>
        <w:jc w:val="both"/>
        <w:rPr>
          <w:rFonts w:eastAsia="Arial"/>
          <w:b/>
          <w:sz w:val="28"/>
        </w:rPr>
      </w:pPr>
    </w:p>
    <w:p w14:paraId="4AA00F0D" w14:textId="77777777" w:rsidR="00920C95" w:rsidRDefault="009E302E" w:rsidP="00AF6745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 w:rsidRPr="009E302E">
        <w:rPr>
          <w:rFonts w:eastAsia="Arial"/>
          <w:b/>
          <w:sz w:val="28"/>
        </w:rPr>
        <w:t>4. Мероприятия</w:t>
      </w:r>
      <w:r w:rsidR="00920C95">
        <w:rPr>
          <w:rFonts w:eastAsia="Arial"/>
          <w:b/>
          <w:sz w:val="28"/>
        </w:rPr>
        <w:t xml:space="preserve"> по защите сохраняемых объектов</w:t>
      </w:r>
    </w:p>
    <w:p w14:paraId="796E3F09" w14:textId="77777777" w:rsidR="009E302E" w:rsidRPr="009E302E" w:rsidRDefault="009E302E" w:rsidP="00AF6745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 w:rsidRPr="009E302E">
        <w:rPr>
          <w:rFonts w:eastAsia="Arial"/>
          <w:b/>
          <w:sz w:val="28"/>
        </w:rPr>
        <w:t>капитального строительства</w:t>
      </w:r>
      <w:r w:rsidR="00710E28" w:rsidRPr="00710E28">
        <w:t xml:space="preserve"> </w:t>
      </w:r>
      <w:r w:rsidR="00710E28" w:rsidRPr="00710E28"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 w14:paraId="157529E4" w14:textId="77777777" w:rsidR="0047050A" w:rsidRDefault="00E503F5" w:rsidP="00AF6745">
      <w:pPr>
        <w:widowControl/>
        <w:suppressAutoHyphens w:val="0"/>
        <w:autoSpaceDE w:val="0"/>
        <w:adjustRightInd w:val="0"/>
        <w:spacing w:after="0" w:line="336" w:lineRule="auto"/>
        <w:ind w:firstLine="567"/>
        <w:textAlignment w:val="auto"/>
        <w:rPr>
          <w:rFonts w:cs="Times New Roman"/>
          <w:kern w:val="0"/>
          <w:sz w:val="28"/>
          <w:szCs w:val="28"/>
          <w:lang w:bidi="ar-SA"/>
        </w:rPr>
      </w:pPr>
      <w:r>
        <w:rPr>
          <w:color w:val="000000"/>
          <w:sz w:val="28"/>
          <w:szCs w:val="28"/>
          <w:lang w:eastAsia="ar-SA"/>
        </w:rPr>
        <w:t>В</w:t>
      </w:r>
      <w:r w:rsidRPr="00E503F5">
        <w:rPr>
          <w:color w:val="000000"/>
          <w:sz w:val="28"/>
          <w:szCs w:val="28"/>
          <w:lang w:eastAsia="ar-SA"/>
        </w:rPr>
        <w:t xml:space="preserve"> границ</w:t>
      </w:r>
      <w:r>
        <w:rPr>
          <w:color w:val="000000"/>
          <w:sz w:val="28"/>
          <w:szCs w:val="28"/>
          <w:lang w:eastAsia="ar-SA"/>
        </w:rPr>
        <w:t>ах</w:t>
      </w:r>
      <w:r w:rsidRPr="00E503F5">
        <w:rPr>
          <w:color w:val="000000"/>
          <w:sz w:val="28"/>
          <w:szCs w:val="28"/>
          <w:lang w:eastAsia="ar-SA"/>
        </w:rPr>
        <w:t xml:space="preserve"> зоны планируемого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E503F5">
        <w:rPr>
          <w:color w:val="000000"/>
          <w:sz w:val="28"/>
          <w:szCs w:val="28"/>
          <w:lang w:eastAsia="ar-SA"/>
        </w:rPr>
        <w:t xml:space="preserve">размещения </w:t>
      </w:r>
      <w:r>
        <w:rPr>
          <w:color w:val="000000"/>
          <w:sz w:val="28"/>
          <w:szCs w:val="28"/>
          <w:lang w:eastAsia="ar-SA"/>
        </w:rPr>
        <w:t>линейного объекта, с</w:t>
      </w:r>
      <w:r w:rsidRPr="00E503F5">
        <w:rPr>
          <w:color w:val="000000"/>
          <w:sz w:val="28"/>
          <w:szCs w:val="28"/>
          <w:lang w:eastAsia="ar-SA"/>
        </w:rPr>
        <w:t>охраняемые объекты капитального строительств</w:t>
      </w:r>
      <w:r w:rsidR="00B165ED">
        <w:rPr>
          <w:color w:val="000000"/>
          <w:sz w:val="28"/>
          <w:szCs w:val="28"/>
          <w:lang w:eastAsia="ar-SA"/>
        </w:rPr>
        <w:t>а</w:t>
      </w:r>
      <w:bookmarkStart w:id="2" w:name="_GoBack"/>
      <w:bookmarkEnd w:id="2"/>
      <w:r w:rsidRPr="00E503F5">
        <w:rPr>
          <w:color w:val="000000"/>
          <w:sz w:val="28"/>
          <w:szCs w:val="28"/>
          <w:lang w:eastAsia="ar-SA"/>
        </w:rPr>
        <w:t xml:space="preserve"> отсутству</w:t>
      </w:r>
      <w:r>
        <w:rPr>
          <w:color w:val="000000"/>
          <w:sz w:val="28"/>
          <w:szCs w:val="28"/>
          <w:lang w:eastAsia="ar-SA"/>
        </w:rPr>
        <w:t>ю</w:t>
      </w:r>
      <w:r w:rsidRPr="00E503F5">
        <w:rPr>
          <w:color w:val="000000"/>
          <w:sz w:val="28"/>
          <w:szCs w:val="28"/>
          <w:lang w:eastAsia="ar-SA"/>
        </w:rPr>
        <w:t>т</w:t>
      </w:r>
      <w:r w:rsidR="00710E28">
        <w:rPr>
          <w:color w:val="000000"/>
          <w:sz w:val="28"/>
          <w:szCs w:val="28"/>
          <w:lang w:eastAsia="ar-SA"/>
        </w:rPr>
        <w:t xml:space="preserve">. </w:t>
      </w:r>
      <w:r w:rsidR="00710E28" w:rsidRPr="00710E28">
        <w:rPr>
          <w:color w:val="000000"/>
          <w:sz w:val="28"/>
          <w:szCs w:val="28"/>
          <w:lang w:eastAsia="ar-SA"/>
        </w:rPr>
        <w:t xml:space="preserve">В связи с </w:t>
      </w:r>
      <w:proofErr w:type="gramStart"/>
      <w:r w:rsidR="00710E28" w:rsidRPr="00710E28">
        <w:rPr>
          <w:color w:val="000000"/>
          <w:sz w:val="28"/>
          <w:szCs w:val="28"/>
          <w:lang w:eastAsia="ar-SA"/>
        </w:rPr>
        <w:t>этим</w:t>
      </w:r>
      <w:r w:rsidR="00474CD6">
        <w:rPr>
          <w:color w:val="000000"/>
          <w:sz w:val="28"/>
          <w:szCs w:val="28"/>
          <w:lang w:eastAsia="ar-SA"/>
        </w:rPr>
        <w:t>,</w:t>
      </w:r>
      <w:r w:rsidR="00710E28" w:rsidRPr="00710E28">
        <w:rPr>
          <w:color w:val="000000"/>
          <w:sz w:val="28"/>
          <w:szCs w:val="28"/>
          <w:lang w:eastAsia="ar-SA"/>
        </w:rPr>
        <w:t xml:space="preserve">  </w:t>
      </w:r>
      <w:r w:rsidR="00965E9A">
        <w:rPr>
          <w:color w:val="000000"/>
          <w:sz w:val="28"/>
          <w:szCs w:val="28"/>
          <w:lang w:eastAsia="ar-SA"/>
        </w:rPr>
        <w:t>разработка</w:t>
      </w:r>
      <w:proofErr w:type="gramEnd"/>
      <w:r w:rsidR="00965E9A">
        <w:rPr>
          <w:color w:val="000000"/>
          <w:sz w:val="28"/>
          <w:szCs w:val="28"/>
          <w:lang w:eastAsia="ar-SA"/>
        </w:rPr>
        <w:t xml:space="preserve"> </w:t>
      </w:r>
      <w:r w:rsidR="00710E28" w:rsidRPr="00710E28">
        <w:rPr>
          <w:color w:val="000000"/>
          <w:sz w:val="28"/>
          <w:szCs w:val="28"/>
          <w:lang w:eastAsia="ar-SA"/>
        </w:rPr>
        <w:t xml:space="preserve">мероприятий по сохранению объектов </w:t>
      </w:r>
      <w:r w:rsidR="00710E28">
        <w:rPr>
          <w:color w:val="000000"/>
          <w:sz w:val="28"/>
          <w:szCs w:val="28"/>
          <w:lang w:eastAsia="ar-SA"/>
        </w:rPr>
        <w:t>капитального строительства</w:t>
      </w:r>
      <w:r w:rsidR="00710E28" w:rsidRPr="00710E28">
        <w:rPr>
          <w:color w:val="000000"/>
          <w:sz w:val="28"/>
          <w:szCs w:val="28"/>
          <w:lang w:eastAsia="ar-SA"/>
        </w:rPr>
        <w:t xml:space="preserve"> не требуется</w:t>
      </w:r>
      <w:r>
        <w:rPr>
          <w:rFonts w:cs="Times New Roman"/>
          <w:kern w:val="0"/>
          <w:sz w:val="28"/>
          <w:szCs w:val="28"/>
          <w:lang w:bidi="ar-SA"/>
        </w:rPr>
        <w:t>.</w:t>
      </w:r>
    </w:p>
    <w:p w14:paraId="4AD4DFC7" w14:textId="77777777" w:rsidR="00052B6C" w:rsidRDefault="00052B6C" w:rsidP="00AF6745">
      <w:pPr>
        <w:widowControl/>
        <w:suppressAutoHyphens w:val="0"/>
        <w:autoSpaceDE w:val="0"/>
        <w:adjustRightInd w:val="0"/>
        <w:spacing w:after="0" w:line="336" w:lineRule="auto"/>
        <w:ind w:firstLine="567"/>
        <w:textAlignment w:val="auto"/>
        <w:rPr>
          <w:rFonts w:cs="Times New Roman"/>
          <w:kern w:val="0"/>
          <w:sz w:val="28"/>
          <w:szCs w:val="28"/>
          <w:lang w:bidi="ar-SA"/>
        </w:rPr>
      </w:pPr>
    </w:p>
    <w:p w14:paraId="6399A7DD" w14:textId="77777777" w:rsidR="00052B6C" w:rsidRPr="00E503F5" w:rsidRDefault="00052B6C" w:rsidP="00AF6745">
      <w:pPr>
        <w:widowControl/>
        <w:suppressAutoHyphens w:val="0"/>
        <w:autoSpaceDE w:val="0"/>
        <w:adjustRightInd w:val="0"/>
        <w:spacing w:after="0" w:line="336" w:lineRule="auto"/>
        <w:ind w:firstLine="567"/>
        <w:textAlignment w:val="auto"/>
        <w:rPr>
          <w:rFonts w:cs="Times New Roman"/>
          <w:color w:val="000000"/>
          <w:sz w:val="28"/>
          <w:szCs w:val="28"/>
          <w:lang w:eastAsia="ar-SA"/>
        </w:rPr>
      </w:pPr>
    </w:p>
    <w:p w14:paraId="18C9A992" w14:textId="77777777" w:rsidR="0070711D" w:rsidRPr="00965E9A" w:rsidRDefault="0070711D" w:rsidP="00AF6745">
      <w:pPr>
        <w:pStyle w:val="Textbody"/>
        <w:spacing w:line="336" w:lineRule="auto"/>
        <w:ind w:firstLine="0"/>
        <w:jc w:val="center"/>
        <w:rPr>
          <w:rFonts w:eastAsia="SimSun"/>
          <w:b/>
          <w:bCs/>
          <w:color w:val="000000"/>
          <w:sz w:val="28"/>
          <w:szCs w:val="28"/>
          <w:lang w:bidi="hi-IN"/>
        </w:rPr>
      </w:pPr>
      <w:bookmarkStart w:id="3" w:name="__RefHeading__27_12772898511"/>
    </w:p>
    <w:p w14:paraId="0B7B092E" w14:textId="77777777" w:rsidR="00920C95" w:rsidRDefault="00710E28" w:rsidP="00AF6745">
      <w:pPr>
        <w:pStyle w:val="Textbody"/>
        <w:spacing w:line="336" w:lineRule="auto"/>
        <w:ind w:firstLine="0"/>
        <w:jc w:val="center"/>
        <w:rPr>
          <w:rFonts w:eastAsia="SimSun"/>
          <w:b/>
          <w:bCs/>
          <w:color w:val="000000"/>
          <w:sz w:val="28"/>
          <w:szCs w:val="28"/>
          <w:lang w:bidi="hi-IN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lastRenderedPageBreak/>
        <w:t xml:space="preserve">5. Мероприятия по </w:t>
      </w:r>
      <w:r w:rsidR="00920C95">
        <w:rPr>
          <w:rFonts w:eastAsia="SimSun"/>
          <w:b/>
          <w:bCs/>
          <w:color w:val="000000"/>
          <w:sz w:val="28"/>
          <w:szCs w:val="28"/>
          <w:lang w:bidi="hi-IN"/>
        </w:rPr>
        <w:t>сохранению объектов культурного</w:t>
      </w:r>
    </w:p>
    <w:p w14:paraId="0A1BD399" w14:textId="77777777" w:rsidR="00920C95" w:rsidRDefault="00710E28" w:rsidP="00AF6745">
      <w:pPr>
        <w:pStyle w:val="Textbody"/>
        <w:spacing w:line="336" w:lineRule="auto"/>
        <w:ind w:firstLine="0"/>
        <w:jc w:val="center"/>
        <w:rPr>
          <w:rFonts w:eastAsia="SimSun"/>
          <w:b/>
          <w:bCs/>
          <w:color w:val="000000"/>
          <w:sz w:val="28"/>
          <w:szCs w:val="28"/>
          <w:lang w:bidi="hi-IN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t xml:space="preserve">наследия от возможного </w:t>
      </w:r>
      <w:r w:rsidR="00920C95">
        <w:rPr>
          <w:rFonts w:eastAsia="SimSun"/>
          <w:b/>
          <w:bCs/>
          <w:color w:val="000000"/>
          <w:sz w:val="28"/>
          <w:szCs w:val="28"/>
          <w:lang w:bidi="hi-IN"/>
        </w:rPr>
        <w:t>негативного воздействия в связи</w:t>
      </w:r>
    </w:p>
    <w:p w14:paraId="68915CA9" w14:textId="77777777" w:rsidR="00710E28" w:rsidRPr="00710E28" w:rsidRDefault="00710E28" w:rsidP="00AF6745">
      <w:pPr>
        <w:pStyle w:val="Textbody"/>
        <w:spacing w:line="336" w:lineRule="auto"/>
        <w:ind w:firstLine="0"/>
        <w:jc w:val="center"/>
        <w:rPr>
          <w:sz w:val="28"/>
          <w:szCs w:val="28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 w14:paraId="2B9CB58F" w14:textId="77777777" w:rsidR="00014582" w:rsidRDefault="00474CD6" w:rsidP="00AF6745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настоящей документации на проектируемой территории </w:t>
      </w:r>
      <w:r w:rsidR="00710E28" w:rsidRPr="00710E28">
        <w:rPr>
          <w:sz w:val="28"/>
          <w:szCs w:val="28"/>
        </w:rPr>
        <w:t xml:space="preserve">отсутствуют памятники истории и культуры. В связи с этим, </w:t>
      </w:r>
      <w:r w:rsidR="00367CE1">
        <w:rPr>
          <w:sz w:val="28"/>
          <w:szCs w:val="28"/>
        </w:rPr>
        <w:t>разработка мероприятий по сохранению объектов культурного наследия на</w:t>
      </w:r>
      <w:r w:rsidR="00710E28" w:rsidRPr="00710E28">
        <w:rPr>
          <w:sz w:val="28"/>
          <w:szCs w:val="28"/>
        </w:rPr>
        <w:t xml:space="preserve"> территории планируемого размещения линейного объекта</w:t>
      </w:r>
      <w:r w:rsidR="00710E28">
        <w:rPr>
          <w:sz w:val="28"/>
          <w:szCs w:val="28"/>
        </w:rPr>
        <w:t xml:space="preserve"> </w:t>
      </w:r>
      <w:r w:rsidR="00710E28" w:rsidRPr="00710E28">
        <w:rPr>
          <w:sz w:val="28"/>
          <w:szCs w:val="28"/>
        </w:rPr>
        <w:t>не требуется.</w:t>
      </w:r>
    </w:p>
    <w:p w14:paraId="35EDF396" w14:textId="77777777" w:rsidR="007407D9" w:rsidRDefault="007407D9" w:rsidP="00AF6745">
      <w:pPr>
        <w:pStyle w:val="Textbody"/>
        <w:spacing w:line="336" w:lineRule="auto"/>
        <w:ind w:firstLine="567"/>
        <w:rPr>
          <w:sz w:val="28"/>
          <w:szCs w:val="28"/>
        </w:rPr>
      </w:pPr>
    </w:p>
    <w:p w14:paraId="04A683A8" w14:textId="77777777" w:rsidR="001A35CC" w:rsidRPr="001A35CC" w:rsidRDefault="001A35CC" w:rsidP="00AF6745">
      <w:pPr>
        <w:pStyle w:val="2"/>
        <w:numPr>
          <w:ilvl w:val="0"/>
          <w:numId w:val="0"/>
        </w:numPr>
        <w:shd w:val="clear" w:color="auto" w:fill="FFFFFF"/>
        <w:spacing w:before="100" w:line="336" w:lineRule="auto"/>
        <w:jc w:val="center"/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</w:pPr>
      <w:r w:rsidRPr="001A35CC"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  <w:t>6.  Мероприятия по охране окружающей среды</w:t>
      </w:r>
    </w:p>
    <w:p w14:paraId="0315866C" w14:textId="77777777" w:rsidR="001A35CC" w:rsidRPr="0082166A" w:rsidRDefault="001A35CC" w:rsidP="00AF6745">
      <w:pPr>
        <w:pStyle w:val="Standard"/>
        <w:spacing w:line="336" w:lineRule="auto"/>
        <w:ind w:firstLine="567"/>
        <w:jc w:val="both"/>
        <w:rPr>
          <w:sz w:val="28"/>
          <w:szCs w:val="28"/>
          <w:u w:val="single"/>
        </w:rPr>
      </w:pPr>
      <w:r w:rsidRPr="0082166A">
        <w:rPr>
          <w:sz w:val="28"/>
          <w:szCs w:val="28"/>
          <w:u w:val="single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 w14:paraId="6BD28E2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1. Оценка экологической ситуации в районе проектирования.</w:t>
      </w:r>
    </w:p>
    <w:p w14:paraId="07A4AC3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14:paraId="536E909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1.2. Анализ функционального использования проектируемой территории.</w:t>
      </w:r>
    </w:p>
    <w:p w14:paraId="53ACF06D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14:paraId="2C907910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14:paraId="3D81312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2.1. Загазованность атмосферного воздуха.</w:t>
      </w:r>
    </w:p>
    <w:p w14:paraId="2046A26C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2.2. Инженерно-геологические и гидрогеологические условия.</w:t>
      </w:r>
    </w:p>
    <w:p w14:paraId="50D1BE22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2.3. Состояние водных объектов.</w:t>
      </w:r>
    </w:p>
    <w:p w14:paraId="19780156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2.4. Влияние шума на окружающую среду.</w:t>
      </w:r>
    </w:p>
    <w:p w14:paraId="2BD7F1B2" w14:textId="77777777" w:rsidR="001A35CC" w:rsidRPr="0082166A" w:rsidRDefault="001A35CC" w:rsidP="00AF6745">
      <w:pPr>
        <w:pStyle w:val="Standard"/>
        <w:spacing w:line="336" w:lineRule="auto"/>
        <w:jc w:val="both"/>
      </w:pPr>
      <w:r w:rsidRPr="0082166A">
        <w:rPr>
          <w:sz w:val="28"/>
          <w:szCs w:val="28"/>
        </w:rPr>
        <w:t>2.5. Оценка экономического ущерба от загрязнения окружающей</w:t>
      </w:r>
      <w:r w:rsidRPr="0082166A">
        <w:rPr>
          <w:b/>
          <w:bCs/>
          <w:sz w:val="28"/>
          <w:szCs w:val="28"/>
        </w:rPr>
        <w:t xml:space="preserve"> </w:t>
      </w:r>
      <w:r w:rsidRPr="0082166A">
        <w:rPr>
          <w:sz w:val="28"/>
          <w:szCs w:val="28"/>
        </w:rPr>
        <w:t>среды.</w:t>
      </w:r>
    </w:p>
    <w:p w14:paraId="16600F03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14:paraId="7E2C954B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14:paraId="0F6848B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14:paraId="2EBA990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3.1. Загазованность атмосферного воздуха.</w:t>
      </w:r>
    </w:p>
    <w:p w14:paraId="478D87BF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3.2. Инженерно-геологические и гидрогеологические условия.</w:t>
      </w:r>
    </w:p>
    <w:p w14:paraId="1B9D7AF0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lastRenderedPageBreak/>
        <w:t>3.3. Состояние водных объектов.</w:t>
      </w:r>
    </w:p>
    <w:p w14:paraId="038206C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3.4. Влияние шума на окружающую среду.</w:t>
      </w:r>
    </w:p>
    <w:p w14:paraId="2E4AE5F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</w:rPr>
      </w:pPr>
      <w:r w:rsidRPr="000F6385"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14:paraId="0A65479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4.1. Градостроительные мероприятия.</w:t>
      </w:r>
    </w:p>
    <w:p w14:paraId="6A78464B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4.2. Инженерно-технические мероприятия и технические решения.</w:t>
      </w:r>
    </w:p>
    <w:p w14:paraId="232D8E4E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14:paraId="25B8FEC2" w14:textId="77777777" w:rsidR="001A35CC" w:rsidRDefault="001A35CC" w:rsidP="001A35CC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82166A">
        <w:rPr>
          <w:sz w:val="28"/>
          <w:szCs w:val="28"/>
          <w:u w:val="single"/>
        </w:rPr>
        <w:t>Мероприятия по охране окружающей среды</w:t>
      </w:r>
      <w:r w:rsidRPr="0082166A">
        <w:rPr>
          <w:sz w:val="28"/>
          <w:szCs w:val="28"/>
        </w:rPr>
        <w:t xml:space="preserve"> необходимо разрабатывать в соответствии с:</w:t>
      </w:r>
    </w:p>
    <w:p w14:paraId="451229B3" w14:textId="77777777" w:rsidR="001A35CC" w:rsidRPr="0082166A" w:rsidRDefault="001A35CC" w:rsidP="0070711D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Постановлением Правительства Российской Федерации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 xml:space="preserve"> 87 от 16.02.2008г. "О составе разделов проектной документации и требованиях к их содержанию"; </w:t>
      </w:r>
    </w:p>
    <w:p w14:paraId="64D68DF8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охране окружающей среды"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7-ФЗ от 10.01.2002 г.;</w:t>
      </w:r>
    </w:p>
    <w:p w14:paraId="16114A0C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 санитарно-эпидемиологическом благополучии населения"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52-ФЗ от 30.03.1999 г.;</w:t>
      </w:r>
    </w:p>
    <w:p w14:paraId="305277D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охране атмосферного воздуха"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96-ФЗ от 04.05.1999 г.;</w:t>
      </w:r>
    </w:p>
    <w:p w14:paraId="66CD3A64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отходах производства и потребления"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89-ФЗ от 24.06.1998 г.;</w:t>
      </w:r>
    </w:p>
    <w:p w14:paraId="6A45F7C0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Водным Кодексом Российской Федерации (новая редакция); </w:t>
      </w:r>
    </w:p>
    <w:p w14:paraId="193E7065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2.2.1/2.1.1.1200-03. Новая редакция — "Санитарно-защитные зоны и санитарная классификация предприятий, сооружений и иных объектов"; </w:t>
      </w:r>
    </w:p>
    <w:p w14:paraId="0B6A9EE6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 w14:paraId="145E869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 w14:paraId="095F238F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>• СанПиН 2.1.7.1287-03 "Санитарно-гигиенические требования к качеству почвы";</w:t>
      </w:r>
    </w:p>
    <w:p w14:paraId="21E3D55B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lastRenderedPageBreak/>
        <w:t xml:space="preserve">• СанПиН N 4690-88 Санитарные правила содержания территорий населенных мест. </w:t>
      </w:r>
    </w:p>
    <w:p w14:paraId="3C7CC493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2.1.7.1322-03 Гигиенические требования к размещению и обезвреживанию отходов производства и потребления; </w:t>
      </w:r>
    </w:p>
    <w:p w14:paraId="198DFDF1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>• СП 2.6.1.1292-03 Гигиенические требования по ограничению облучения населения за счет природных источников ионизирующего излучения";</w:t>
      </w:r>
    </w:p>
    <w:p w14:paraId="7753C56A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ОНД-86 "Методика расчета концентрации в атмосферном воздухе вредных веществ, содержащихся в выбросах предприятий"; </w:t>
      </w:r>
    </w:p>
    <w:p w14:paraId="63C95C8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>• Пособием по разработке раздела проектной документации "Охрана окружающей среды" к СНиП 11-01-95;</w:t>
      </w:r>
    </w:p>
    <w:p w14:paraId="3EF0A6E7" w14:textId="77777777" w:rsidR="001A35CC" w:rsidRDefault="001A35CC" w:rsidP="00980BB7">
      <w:pPr>
        <w:pStyle w:val="Textbody"/>
        <w:spacing w:line="360" w:lineRule="auto"/>
        <w:ind w:left="567" w:firstLine="0"/>
        <w:rPr>
          <w:sz w:val="28"/>
          <w:szCs w:val="28"/>
        </w:rPr>
      </w:pPr>
      <w:r w:rsidRPr="0082166A">
        <w:rPr>
          <w:sz w:val="28"/>
          <w:szCs w:val="28"/>
        </w:rPr>
        <w:t>• 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 w14:paraId="313FB44D" w14:textId="77777777" w:rsidR="00AF6745" w:rsidRPr="00965E9A" w:rsidRDefault="00AF6745" w:rsidP="00AF6745">
      <w:pPr>
        <w:pStyle w:val="Textbody"/>
        <w:spacing w:line="264" w:lineRule="auto"/>
        <w:ind w:left="567" w:firstLine="0"/>
        <w:rPr>
          <w:sz w:val="28"/>
          <w:szCs w:val="28"/>
        </w:rPr>
      </w:pPr>
    </w:p>
    <w:p w14:paraId="73F4B347" w14:textId="77777777" w:rsidR="0070711D" w:rsidRPr="00965E9A" w:rsidRDefault="0070711D" w:rsidP="00AF6745">
      <w:pPr>
        <w:pStyle w:val="Textbody"/>
        <w:spacing w:line="264" w:lineRule="auto"/>
        <w:ind w:left="567" w:firstLine="0"/>
        <w:rPr>
          <w:sz w:val="28"/>
          <w:szCs w:val="28"/>
        </w:rPr>
      </w:pPr>
    </w:p>
    <w:p w14:paraId="0D8EABAC" w14:textId="77777777" w:rsidR="001A35CC" w:rsidRDefault="001A35CC" w:rsidP="00920C95">
      <w:pPr>
        <w:pStyle w:val="Standard"/>
        <w:spacing w:line="360" w:lineRule="auto"/>
        <w:jc w:val="center"/>
        <w:rPr>
          <w:rFonts w:ascii="TimesNewRoman" w:eastAsia="SimSun" w:hAnsi="TimesNewRoman" w:cs="Mangal" w:hint="eastAsia"/>
          <w:b/>
          <w:bCs/>
          <w:color w:val="000000"/>
          <w:sz w:val="28"/>
          <w:szCs w:val="28"/>
          <w:lang w:bidi="hi-IN"/>
        </w:rPr>
      </w:pPr>
      <w:r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>7.</w:t>
      </w:r>
      <w:r w:rsidRPr="004A51E8"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 xml:space="preserve"> 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br/>
        <w:t>природного и техногенного характера</w:t>
      </w:r>
      <w:r w:rsidRPr="004A51E8"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 xml:space="preserve">, 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bookmarkEnd w:id="3"/>
    <w:p w14:paraId="355CA925" w14:textId="77777777" w:rsidR="003C6618" w:rsidRPr="007407D9" w:rsidRDefault="003C6618" w:rsidP="003C6618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 xml:space="preserve"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 10770-6-1-10 от 19.12.2011 г., проектируемый объект является </w:t>
      </w:r>
      <w:proofErr w:type="spellStart"/>
      <w:r w:rsidRPr="007407D9">
        <w:rPr>
          <w:color w:val="000000" w:themeColor="text1"/>
          <w:sz w:val="28"/>
          <w:szCs w:val="28"/>
        </w:rPr>
        <w:t>некатегорируемым</w:t>
      </w:r>
      <w:proofErr w:type="spellEnd"/>
      <w:r w:rsidRPr="007407D9">
        <w:rPr>
          <w:color w:val="000000" w:themeColor="text1"/>
          <w:sz w:val="28"/>
          <w:szCs w:val="28"/>
        </w:rPr>
        <w:t xml:space="preserve"> по гражданской обороне. По группе ГО - г. Астрахань (</w:t>
      </w:r>
      <w:r w:rsidRPr="007407D9">
        <w:rPr>
          <w:color w:val="000000" w:themeColor="text1"/>
          <w:sz w:val="28"/>
          <w:szCs w:val="28"/>
          <w:lang w:val="en-US"/>
        </w:rPr>
        <w:t>I</w:t>
      </w:r>
      <w:r w:rsidRPr="007407D9">
        <w:rPr>
          <w:color w:val="000000" w:themeColor="text1"/>
          <w:sz w:val="28"/>
          <w:szCs w:val="28"/>
        </w:rPr>
        <w:t xml:space="preserve"> группа); по категории ГО объекты отсутствуют.</w:t>
      </w:r>
    </w:p>
    <w:p w14:paraId="3ED1CB1B" w14:textId="77777777" w:rsidR="003C6618" w:rsidRPr="00635922" w:rsidRDefault="003C6618" w:rsidP="007407D9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sz w:val="28"/>
          <w:szCs w:val="28"/>
        </w:rPr>
      </w:pPr>
      <w:r w:rsidRPr="00635922">
        <w:rPr>
          <w:color w:val="2D2D2D"/>
          <w:spacing w:val="2"/>
          <w:sz w:val="28"/>
          <w:szCs w:val="28"/>
          <w:lang w:eastAsia="ru-RU"/>
        </w:rPr>
        <w:t>Территори</w:t>
      </w:r>
      <w:r>
        <w:rPr>
          <w:color w:val="2D2D2D"/>
          <w:spacing w:val="2"/>
          <w:sz w:val="28"/>
          <w:szCs w:val="28"/>
          <w:lang w:eastAsia="ru-RU"/>
        </w:rPr>
        <w:t>я</w:t>
      </w:r>
      <w:r w:rsidRPr="00635922">
        <w:rPr>
          <w:color w:val="2D2D2D"/>
          <w:spacing w:val="2"/>
          <w:sz w:val="28"/>
          <w:szCs w:val="28"/>
          <w:lang w:eastAsia="ru-RU"/>
        </w:rPr>
        <w:t>, в границах которой осуществляется подготовка проекта планировки,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</w:t>
      </w:r>
      <w:r>
        <w:rPr>
          <w:color w:val="2D2D2D"/>
          <w:spacing w:val="2"/>
          <w:sz w:val="28"/>
          <w:szCs w:val="28"/>
          <w:lang w:eastAsia="ru-RU"/>
        </w:rPr>
        <w:t xml:space="preserve">. </w:t>
      </w:r>
      <w:r w:rsidR="00847231">
        <w:rPr>
          <w:color w:val="2D2D2D"/>
          <w:spacing w:val="2"/>
          <w:sz w:val="28"/>
          <w:szCs w:val="28"/>
          <w:lang w:eastAsia="ru-RU"/>
        </w:rPr>
        <w:t>Вся территория, в границах которой осуществляется подготовка проекта планировки, находится в зоне затопления</w:t>
      </w:r>
      <w:r w:rsidR="00847231" w:rsidRPr="00635922">
        <w:rPr>
          <w:color w:val="2D2D2D"/>
          <w:spacing w:val="2"/>
          <w:sz w:val="28"/>
          <w:szCs w:val="28"/>
          <w:lang w:eastAsia="ru-RU"/>
        </w:rPr>
        <w:t xml:space="preserve"> паводком 1% обеспеченности</w:t>
      </w:r>
      <w:r w:rsidR="00847231">
        <w:rPr>
          <w:color w:val="2D2D2D"/>
          <w:spacing w:val="2"/>
          <w:sz w:val="28"/>
          <w:szCs w:val="28"/>
          <w:lang w:eastAsia="ru-RU"/>
        </w:rPr>
        <w:t xml:space="preserve"> (Генплан).</w:t>
      </w:r>
    </w:p>
    <w:p w14:paraId="11699C69" w14:textId="77777777" w:rsidR="001A35CC" w:rsidRPr="00710E28" w:rsidRDefault="001A35CC" w:rsidP="003C6618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sz w:val="28"/>
          <w:szCs w:val="28"/>
        </w:rPr>
      </w:pPr>
    </w:p>
    <w:sectPr w:rsidR="001A35CC" w:rsidRPr="00710E28">
      <w:type w:val="continuous"/>
      <w:pgSz w:w="11906" w:h="16838"/>
      <w:pgMar w:top="725" w:right="674" w:bottom="716" w:left="1418" w:header="300" w:footer="3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3CC91" w14:textId="77777777" w:rsidR="00C90703" w:rsidRDefault="00C90703">
      <w:pPr>
        <w:spacing w:after="0"/>
      </w:pPr>
      <w:r>
        <w:separator/>
      </w:r>
    </w:p>
  </w:endnote>
  <w:endnote w:type="continuationSeparator" w:id="0">
    <w:p w14:paraId="24E8A59E" w14:textId="77777777" w:rsidR="00C90703" w:rsidRDefault="00C907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A7BED" w14:textId="77777777" w:rsidR="008840E6" w:rsidRDefault="008840E6">
    <w:pPr>
      <w:pStyle w:val="af0"/>
      <w:pBdr>
        <w:top w:val="single" w:sz="4" w:space="1" w:color="000000"/>
      </w:pBdr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436F4B">
      <w:rPr>
        <w:noProof/>
      </w:rPr>
      <w:t>5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1BBBF" w14:textId="77777777" w:rsidR="00C90703" w:rsidRDefault="00C9070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CAB0E90" w14:textId="77777777" w:rsidR="00C90703" w:rsidRDefault="00C907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1263F" w14:textId="77777777" w:rsidR="008840E6" w:rsidRDefault="008840E6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2CDF"/>
    <w:multiLevelType w:val="multilevel"/>
    <w:tmpl w:val="3500BC64"/>
    <w:styleLink w:val="WW8Num2"/>
    <w:lvl w:ilvl="0">
      <w:start w:val="1"/>
      <w:numFmt w:val="decimal"/>
      <w:pStyle w:val="a"/>
      <w:suff w:val="space"/>
      <w:lvlText w:val="%1."/>
      <w:lvlJc w:val="left"/>
      <w:pPr>
        <w:ind w:left="432" w:firstLine="277"/>
      </w:pPr>
    </w:lvl>
    <w:lvl w:ilvl="1">
      <w:start w:val="1"/>
      <w:numFmt w:val="decimal"/>
      <w:suff w:val="space"/>
      <w:lvlText w:val="%1.%2."/>
      <w:lvlJc w:val="left"/>
      <w:pPr>
        <w:ind w:left="2278" w:firstLine="133"/>
      </w:pPr>
    </w:lvl>
    <w:lvl w:ilvl="2">
      <w:start w:val="1"/>
      <w:numFmt w:val="decimal"/>
      <w:suff w:val="space"/>
      <w:lvlText w:val="%1.%2.%3."/>
      <w:lvlJc w:val="left"/>
      <w:pPr>
        <w:ind w:left="720" w:hanging="11"/>
      </w:pPr>
    </w:lvl>
    <w:lvl w:ilvl="3">
      <w:start w:val="1"/>
      <w:numFmt w:val="decimal"/>
      <w:suff w:val="space"/>
      <w:lvlText w:val="%1.%2.%3.%4."/>
      <w:lvlJc w:val="left"/>
      <w:pPr>
        <w:ind w:left="864" w:hanging="155"/>
      </w:pPr>
    </w:lvl>
    <w:lvl w:ilvl="4">
      <w:start w:val="1"/>
      <w:numFmt w:val="decimal"/>
      <w:suff w:val="space"/>
      <w:lvlText w:val="%1.%2.%3.%4.%5."/>
      <w:lvlJc w:val="left"/>
      <w:pPr>
        <w:ind w:left="1008" w:hanging="299"/>
      </w:pPr>
    </w:lvl>
    <w:lvl w:ilvl="5">
      <w:start w:val="1"/>
      <w:numFmt w:val="decimal"/>
      <w:suff w:val="space"/>
      <w:lvlText w:val="%1.%2.%3.%4.%5.%6."/>
      <w:lvlJc w:val="left"/>
      <w:pPr>
        <w:ind w:left="1152" w:hanging="443"/>
      </w:pPr>
    </w:lvl>
    <w:lvl w:ilvl="6">
      <w:start w:val="1"/>
      <w:numFmt w:val="decimal"/>
      <w:suff w:val="space"/>
      <w:lvlText w:val="%1.%2.%3.%4.%5.%6.%7."/>
      <w:lvlJc w:val="left"/>
      <w:pPr>
        <w:ind w:left="1296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440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584" w:hanging="875"/>
      </w:pPr>
    </w:lvl>
  </w:abstractNum>
  <w:abstractNum w:abstractNumId="1" w15:restartNumberingAfterBreak="0">
    <w:nsid w:val="021A60D0"/>
    <w:multiLevelType w:val="multilevel"/>
    <w:tmpl w:val="456226DC"/>
    <w:styleLink w:val="WW8Num17"/>
    <w:lvl w:ilvl="0">
      <w:numFmt w:val="bullet"/>
      <w:pStyle w:val="a0"/>
      <w:lvlText w:val=""/>
      <w:lvlJc w:val="left"/>
      <w:pPr>
        <w:ind w:left="142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30D2E09"/>
    <w:multiLevelType w:val="multilevel"/>
    <w:tmpl w:val="2EB2E966"/>
    <w:styleLink w:val="WWOutlineListStyle"/>
    <w:lvl w:ilvl="0">
      <w:start w:val="1"/>
      <w:numFmt w:val="decimal"/>
      <w:pStyle w:val="1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79" w:hanging="11"/>
      </w:pPr>
    </w:lvl>
    <w:lvl w:ilvl="3">
      <w:start w:val="1"/>
      <w:numFmt w:val="decimal"/>
      <w:pStyle w:val="4"/>
      <w:lvlText w:val="%1.%2.%3.%4."/>
      <w:lvlJc w:val="left"/>
      <w:pPr>
        <w:ind w:left="723" w:hanging="155"/>
      </w:pPr>
    </w:lvl>
    <w:lvl w:ilvl="4">
      <w:start w:val="1"/>
      <w:numFmt w:val="decimal"/>
      <w:pStyle w:val="5"/>
      <w:lvlText w:val="%1.%2.%3.%4.%5."/>
      <w:lvlJc w:val="left"/>
      <w:pPr>
        <w:ind w:left="867" w:hanging="299"/>
      </w:pPr>
    </w:lvl>
    <w:lvl w:ilvl="5">
      <w:start w:val="1"/>
      <w:numFmt w:val="decimal"/>
      <w:pStyle w:val="6"/>
      <w:lvlText w:val="%1.%2.%3.%4.%5.%6."/>
      <w:lvlJc w:val="left"/>
      <w:pPr>
        <w:ind w:left="1011" w:hanging="443"/>
      </w:pPr>
    </w:lvl>
    <w:lvl w:ilvl="6">
      <w:start w:val="1"/>
      <w:numFmt w:val="decimal"/>
      <w:pStyle w:val="7"/>
      <w:lvlText w:val="%1.%2.%3.%4.%5.%6.%7."/>
      <w:lvlJc w:val="left"/>
      <w:pPr>
        <w:ind w:left="1155" w:hanging="587"/>
      </w:pPr>
    </w:lvl>
    <w:lvl w:ilvl="7">
      <w:start w:val="1"/>
      <w:numFmt w:val="decimal"/>
      <w:pStyle w:val="8"/>
      <w:lvlText w:val="%1.%2.%3.%4.%5.%6.%7.%8."/>
      <w:lvlJc w:val="left"/>
      <w:pPr>
        <w:ind w:left="1299" w:hanging="731"/>
      </w:pPr>
    </w:lvl>
    <w:lvl w:ilvl="8">
      <w:start w:val="1"/>
      <w:numFmt w:val="decimal"/>
      <w:pStyle w:val="9"/>
      <w:lvlText w:val="%1.%2.%3.%4.%5.%6.%7.%8.%9."/>
      <w:lvlJc w:val="left"/>
      <w:pPr>
        <w:ind w:left="1443" w:hanging="875"/>
      </w:pPr>
    </w:lvl>
  </w:abstractNum>
  <w:abstractNum w:abstractNumId="3" w15:restartNumberingAfterBreak="0">
    <w:nsid w:val="037D7561"/>
    <w:multiLevelType w:val="multilevel"/>
    <w:tmpl w:val="CD04A574"/>
    <w:styleLink w:val="WW8Num1"/>
    <w:lvl w:ilvl="0">
      <w:start w:val="1"/>
      <w:numFmt w:val="decimal"/>
      <w:suff w:val="space"/>
      <w:lvlText w:val="%1."/>
      <w:lvlJc w:val="left"/>
      <w:pPr>
        <w:ind w:left="291" w:firstLine="277"/>
      </w:pPr>
    </w:lvl>
    <w:lvl w:ilvl="1">
      <w:start w:val="1"/>
      <w:numFmt w:val="decimal"/>
      <w:suff w:val="space"/>
      <w:lvlText w:val="%1.%2."/>
      <w:lvlJc w:val="left"/>
      <w:pPr>
        <w:ind w:left="1001" w:firstLine="133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79" w:hanging="11"/>
      </w:pPr>
    </w:lvl>
    <w:lvl w:ilvl="3">
      <w:start w:val="1"/>
      <w:numFmt w:val="decimal"/>
      <w:suff w:val="space"/>
      <w:lvlText w:val="%1.%2.%3.%4."/>
      <w:lvlJc w:val="left"/>
      <w:pPr>
        <w:ind w:left="723" w:hanging="155"/>
      </w:pPr>
    </w:lvl>
    <w:lvl w:ilvl="4">
      <w:start w:val="1"/>
      <w:numFmt w:val="decimal"/>
      <w:suff w:val="space"/>
      <w:lvlText w:val="%1.%2.%3.%4.%5."/>
      <w:lvlJc w:val="left"/>
      <w:pPr>
        <w:ind w:left="867" w:hanging="299"/>
      </w:pPr>
    </w:lvl>
    <w:lvl w:ilvl="5">
      <w:start w:val="1"/>
      <w:numFmt w:val="decimal"/>
      <w:suff w:val="space"/>
      <w:lvlText w:val="%1.%2.%3.%4.%5.%6."/>
      <w:lvlJc w:val="left"/>
      <w:pPr>
        <w:ind w:left="1011" w:hanging="443"/>
      </w:pPr>
    </w:lvl>
    <w:lvl w:ilvl="6">
      <w:start w:val="1"/>
      <w:numFmt w:val="decimal"/>
      <w:suff w:val="space"/>
      <w:lvlText w:val="%1.%2.%3.%4.%5.%6.%7."/>
      <w:lvlJc w:val="left"/>
      <w:pPr>
        <w:ind w:left="1155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299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443" w:hanging="875"/>
      </w:pPr>
    </w:lvl>
  </w:abstractNum>
  <w:abstractNum w:abstractNumId="4" w15:restartNumberingAfterBreak="0">
    <w:nsid w:val="06312657"/>
    <w:multiLevelType w:val="multilevel"/>
    <w:tmpl w:val="26087132"/>
    <w:styleLink w:val="Outline"/>
    <w:lvl w:ilvl="0">
      <w:start w:val="1"/>
      <w:numFmt w:val="decimal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79" w:hanging="11"/>
      </w:pPr>
    </w:lvl>
    <w:lvl w:ilvl="3">
      <w:start w:val="1"/>
      <w:numFmt w:val="decimal"/>
      <w:lvlText w:val="%1.%2.%3.%4."/>
      <w:lvlJc w:val="left"/>
      <w:pPr>
        <w:ind w:left="723" w:hanging="155"/>
      </w:pPr>
    </w:lvl>
    <w:lvl w:ilvl="4">
      <w:start w:val="1"/>
      <w:numFmt w:val="decimal"/>
      <w:lvlText w:val="%1.%2.%3.%4.%5."/>
      <w:lvlJc w:val="left"/>
      <w:pPr>
        <w:ind w:left="867" w:hanging="299"/>
      </w:pPr>
    </w:lvl>
    <w:lvl w:ilvl="5">
      <w:start w:val="1"/>
      <w:numFmt w:val="decimal"/>
      <w:lvlText w:val="%1.%2.%3.%4.%5.%6."/>
      <w:lvlJc w:val="left"/>
      <w:pPr>
        <w:ind w:left="1011" w:hanging="443"/>
      </w:pPr>
    </w:lvl>
    <w:lvl w:ilvl="6">
      <w:start w:val="1"/>
      <w:numFmt w:val="decimal"/>
      <w:lvlText w:val="%1.%2.%3.%4.%5.%6.%7."/>
      <w:lvlJc w:val="left"/>
      <w:pPr>
        <w:ind w:left="1155" w:hanging="587"/>
      </w:pPr>
    </w:lvl>
    <w:lvl w:ilvl="7">
      <w:start w:val="1"/>
      <w:numFmt w:val="decimal"/>
      <w:lvlText w:val="%1.%2.%3.%4.%5.%6.%7.%8."/>
      <w:lvlJc w:val="left"/>
      <w:pPr>
        <w:ind w:left="1299" w:hanging="731"/>
      </w:pPr>
    </w:lvl>
    <w:lvl w:ilvl="8">
      <w:start w:val="1"/>
      <w:numFmt w:val="decimal"/>
      <w:lvlText w:val="%1.%2.%3.%4.%5.%6.%7.%8.%9."/>
      <w:lvlJc w:val="left"/>
      <w:pPr>
        <w:ind w:left="1443" w:hanging="875"/>
      </w:pPr>
    </w:lvl>
  </w:abstractNum>
  <w:abstractNum w:abstractNumId="5" w15:restartNumberingAfterBreak="0">
    <w:nsid w:val="0D6B7EB8"/>
    <w:multiLevelType w:val="multilevel"/>
    <w:tmpl w:val="51CA2ED2"/>
    <w:styleLink w:val="WW8Num7"/>
    <w:lvl w:ilvl="0">
      <w:numFmt w:val="bullet"/>
      <w:pStyle w:val="41"/>
      <w:lvlText w:val=""/>
      <w:lvlJc w:val="left"/>
      <w:pPr>
        <w:ind w:left="1080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61304A3"/>
    <w:multiLevelType w:val="multilevel"/>
    <w:tmpl w:val="262A77B0"/>
    <w:styleLink w:val="WW8Num16"/>
    <w:lvl w:ilvl="0">
      <w:start w:val="1"/>
      <w:numFmt w:val="decimal"/>
      <w:pStyle w:val="a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AD40049"/>
    <w:multiLevelType w:val="multilevel"/>
    <w:tmpl w:val="3B5ED58C"/>
    <w:styleLink w:val="WW8Num19"/>
    <w:lvl w:ilvl="0">
      <w:start w:val="1"/>
      <w:numFmt w:val="decimal"/>
      <w:lvlText w:val="%1."/>
      <w:lvlJc w:val="left"/>
      <w:pPr>
        <w:ind w:left="1262" w:hanging="72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DB85F6C"/>
    <w:multiLevelType w:val="multilevel"/>
    <w:tmpl w:val="E66C4FC8"/>
    <w:styleLink w:val="WW8Num15"/>
    <w:lvl w:ilvl="0">
      <w:numFmt w:val="bullet"/>
      <w:pStyle w:val="a2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9" w15:restartNumberingAfterBreak="0">
    <w:nsid w:val="2844735D"/>
    <w:multiLevelType w:val="multilevel"/>
    <w:tmpl w:val="1F380050"/>
    <w:styleLink w:val="WW8Num5"/>
    <w:lvl w:ilvl="0">
      <w:numFmt w:val="bullet"/>
      <w:pStyle w:val="a3"/>
      <w:lvlText w:val=""/>
      <w:lvlJc w:val="left"/>
      <w:pPr>
        <w:ind w:left="1492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A6A5BE1"/>
    <w:multiLevelType w:val="multilevel"/>
    <w:tmpl w:val="4224EA04"/>
    <w:styleLink w:val="WW8Num6"/>
    <w:lvl w:ilvl="0">
      <w:numFmt w:val="bullet"/>
      <w:pStyle w:val="31"/>
      <w:lvlText w:val=""/>
      <w:lvlJc w:val="left"/>
      <w:pPr>
        <w:ind w:left="1209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B006081"/>
    <w:multiLevelType w:val="hybridMultilevel"/>
    <w:tmpl w:val="F73C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94CE5"/>
    <w:multiLevelType w:val="multilevel"/>
    <w:tmpl w:val="65AE252C"/>
    <w:styleLink w:val="WW8Num12"/>
    <w:lvl w:ilvl="0">
      <w:start w:val="1"/>
      <w:numFmt w:val="decimal"/>
      <w:pStyle w:val="10"/>
      <w:lvlText w:val="%1.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3A7CC0"/>
    <w:multiLevelType w:val="multilevel"/>
    <w:tmpl w:val="67C8F16A"/>
    <w:styleLink w:val="WW8Num18"/>
    <w:lvl w:ilvl="0">
      <w:numFmt w:val="bullet"/>
      <w:pStyle w:val="a4"/>
      <w:lvlText w:val=""/>
      <w:lvlJc w:val="left"/>
      <w:pPr>
        <w:ind w:left="264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B5154CD"/>
    <w:multiLevelType w:val="multilevel"/>
    <w:tmpl w:val="EC808AE4"/>
    <w:styleLink w:val="WW8Num9"/>
    <w:lvl w:ilvl="0">
      <w:numFmt w:val="bullet"/>
      <w:pStyle w:val="a5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E7E1959"/>
    <w:multiLevelType w:val="multilevel"/>
    <w:tmpl w:val="5F4A165E"/>
    <w:styleLink w:val="WW8Num1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16" w15:restartNumberingAfterBreak="0">
    <w:nsid w:val="3FAF6C2D"/>
    <w:multiLevelType w:val="multilevel"/>
    <w:tmpl w:val="9EC21CFC"/>
    <w:styleLink w:val="WW8Num8"/>
    <w:lvl w:ilvl="0">
      <w:numFmt w:val="bullet"/>
      <w:pStyle w:val="a6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2200B92"/>
    <w:multiLevelType w:val="multilevel"/>
    <w:tmpl w:val="218C4966"/>
    <w:styleLink w:val="WW8Num4"/>
    <w:lvl w:ilvl="0">
      <w:start w:val="1"/>
      <w:numFmt w:val="decimal"/>
      <w:pStyle w:val="2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79D269C"/>
    <w:multiLevelType w:val="multilevel"/>
    <w:tmpl w:val="D7B4AFC6"/>
    <w:styleLink w:val="WW8Num13"/>
    <w:lvl w:ilvl="0">
      <w:numFmt w:val="bullet"/>
      <w:pStyle w:val="51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19" w15:restartNumberingAfterBreak="0">
    <w:nsid w:val="64A976BD"/>
    <w:multiLevelType w:val="multilevel"/>
    <w:tmpl w:val="E760FA1A"/>
    <w:styleLink w:val="WW8Num10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68183F3F"/>
    <w:multiLevelType w:val="multilevel"/>
    <w:tmpl w:val="3724DA32"/>
    <w:styleLink w:val="WW8Num14"/>
    <w:lvl w:ilvl="0">
      <w:numFmt w:val="bullet"/>
      <w:pStyle w:val="11"/>
      <w:lvlText w:val=""/>
      <w:lvlJc w:val="left"/>
      <w:pPr>
        <w:ind w:left="1134" w:hanging="42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753E232A"/>
    <w:multiLevelType w:val="multilevel"/>
    <w:tmpl w:val="628E552A"/>
    <w:styleLink w:val="WW8Num3"/>
    <w:lvl w:ilvl="0">
      <w:start w:val="1"/>
      <w:numFmt w:val="decimal"/>
      <w:pStyle w:val="12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Times New Roman" w:eastAsia="Arial" w:hAnsi="Times New Roman" w:cs="Times New Roman"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2845" w:firstLine="133"/>
        </w:pPr>
        <w:rPr>
          <w:color w:val="000000"/>
        </w:rPr>
      </w:lvl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1"/>
  </w:num>
  <w:num w:numId="6">
    <w:abstractNumId w:val="17"/>
  </w:num>
  <w:num w:numId="7">
    <w:abstractNumId w:val="9"/>
  </w:num>
  <w:num w:numId="8">
    <w:abstractNumId w:val="10"/>
  </w:num>
  <w:num w:numId="9">
    <w:abstractNumId w:val="5"/>
  </w:num>
  <w:num w:numId="10">
    <w:abstractNumId w:val="16"/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8"/>
  </w:num>
  <w:num w:numId="16">
    <w:abstractNumId w:val="20"/>
  </w:num>
  <w:num w:numId="17">
    <w:abstractNumId w:val="8"/>
  </w:num>
  <w:num w:numId="18">
    <w:abstractNumId w:val="6"/>
  </w:num>
  <w:num w:numId="19">
    <w:abstractNumId w:val="1"/>
    <w:lvlOverride w:ilvl="0">
      <w:lvl w:ilvl="0">
        <w:numFmt w:val="bullet"/>
        <w:pStyle w:val="a0"/>
        <w:lvlText w:val=""/>
        <w:lvlJc w:val="left"/>
        <w:pPr>
          <w:ind w:left="1429" w:hanging="360"/>
        </w:pPr>
        <w:rPr>
          <w:rFonts w:ascii="Symbol" w:hAnsi="Symbol" w:cs="Symbol"/>
          <w:sz w:val="24"/>
          <w:szCs w:val="24"/>
        </w:rPr>
      </w:lvl>
    </w:lvlOverride>
  </w:num>
  <w:num w:numId="20">
    <w:abstractNumId w:val="13"/>
  </w:num>
  <w:num w:numId="21">
    <w:abstractNumId w:val="7"/>
  </w:num>
  <w:num w:numId="22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1262" w:hanging="720"/>
        </w:pPr>
        <w:rPr>
          <w:rFonts w:ascii="Symbol" w:hAnsi="Symbol" w:cs="Symbol"/>
          <w:sz w:val="28"/>
          <w:szCs w:val="28"/>
        </w:rPr>
      </w:lvl>
    </w:lvlOverride>
  </w:num>
  <w:num w:numId="23">
    <w:abstractNumId w:val="2"/>
  </w:num>
  <w:num w:numId="24">
    <w:abstractNumId w:val="11"/>
  </w:num>
  <w:num w:numId="25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6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startOverride w:val="1"/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startOverride w:val="1"/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startOverride w:val="1"/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startOverride w:val="1"/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startOverride w:val="1"/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startOverride w:val="1"/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startOverride w:val="1"/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startOverride w:val="1"/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296C"/>
    <w:rsid w:val="00014582"/>
    <w:rsid w:val="00024625"/>
    <w:rsid w:val="00052B6C"/>
    <w:rsid w:val="000603C3"/>
    <w:rsid w:val="00072125"/>
    <w:rsid w:val="000B578E"/>
    <w:rsid w:val="000F6385"/>
    <w:rsid w:val="00115C67"/>
    <w:rsid w:val="001215F5"/>
    <w:rsid w:val="001706B6"/>
    <w:rsid w:val="001972F1"/>
    <w:rsid w:val="001A08A7"/>
    <w:rsid w:val="001A35CC"/>
    <w:rsid w:val="001A50F3"/>
    <w:rsid w:val="001B48FA"/>
    <w:rsid w:val="001B6CEC"/>
    <w:rsid w:val="001F3C1B"/>
    <w:rsid w:val="002651C9"/>
    <w:rsid w:val="002776BB"/>
    <w:rsid w:val="00283D29"/>
    <w:rsid w:val="002A268C"/>
    <w:rsid w:val="002A3DBB"/>
    <w:rsid w:val="002B7470"/>
    <w:rsid w:val="002C670C"/>
    <w:rsid w:val="002F10EA"/>
    <w:rsid w:val="00300E04"/>
    <w:rsid w:val="003075AC"/>
    <w:rsid w:val="00310123"/>
    <w:rsid w:val="0035443D"/>
    <w:rsid w:val="00354BA2"/>
    <w:rsid w:val="00367CE1"/>
    <w:rsid w:val="0037627D"/>
    <w:rsid w:val="00384ED3"/>
    <w:rsid w:val="003A3D77"/>
    <w:rsid w:val="003C2B8C"/>
    <w:rsid w:val="003C52D2"/>
    <w:rsid w:val="003C6618"/>
    <w:rsid w:val="003E03D5"/>
    <w:rsid w:val="003E4EBF"/>
    <w:rsid w:val="003F1849"/>
    <w:rsid w:val="003F70F3"/>
    <w:rsid w:val="0042005B"/>
    <w:rsid w:val="00426810"/>
    <w:rsid w:val="00436F4B"/>
    <w:rsid w:val="0047050A"/>
    <w:rsid w:val="00473ABF"/>
    <w:rsid w:val="00474CD6"/>
    <w:rsid w:val="004C3DE0"/>
    <w:rsid w:val="004D77EB"/>
    <w:rsid w:val="004E296C"/>
    <w:rsid w:val="004F528A"/>
    <w:rsid w:val="0051139F"/>
    <w:rsid w:val="00557268"/>
    <w:rsid w:val="0057438B"/>
    <w:rsid w:val="0058062D"/>
    <w:rsid w:val="00594CB7"/>
    <w:rsid w:val="005964E1"/>
    <w:rsid w:val="005A0744"/>
    <w:rsid w:val="005C40E4"/>
    <w:rsid w:val="005D7E9D"/>
    <w:rsid w:val="005F1147"/>
    <w:rsid w:val="00620DCA"/>
    <w:rsid w:val="006238F6"/>
    <w:rsid w:val="0063157A"/>
    <w:rsid w:val="00632072"/>
    <w:rsid w:val="0063387E"/>
    <w:rsid w:val="00647D4F"/>
    <w:rsid w:val="006A025F"/>
    <w:rsid w:val="006C0EE0"/>
    <w:rsid w:val="006D0866"/>
    <w:rsid w:val="0070711D"/>
    <w:rsid w:val="00710E28"/>
    <w:rsid w:val="0071124F"/>
    <w:rsid w:val="00725D9C"/>
    <w:rsid w:val="007268D6"/>
    <w:rsid w:val="007332E7"/>
    <w:rsid w:val="007338BF"/>
    <w:rsid w:val="0073662E"/>
    <w:rsid w:val="007369E2"/>
    <w:rsid w:val="007407D9"/>
    <w:rsid w:val="00741C19"/>
    <w:rsid w:val="00743366"/>
    <w:rsid w:val="00760971"/>
    <w:rsid w:val="007A18B9"/>
    <w:rsid w:val="007A2CA2"/>
    <w:rsid w:val="007C71F2"/>
    <w:rsid w:val="007E03B3"/>
    <w:rsid w:val="007E0C39"/>
    <w:rsid w:val="007E24AD"/>
    <w:rsid w:val="007E7C00"/>
    <w:rsid w:val="007E7C18"/>
    <w:rsid w:val="007F08A8"/>
    <w:rsid w:val="007F6CCE"/>
    <w:rsid w:val="00801EF4"/>
    <w:rsid w:val="00811572"/>
    <w:rsid w:val="0082166A"/>
    <w:rsid w:val="00841452"/>
    <w:rsid w:val="00847231"/>
    <w:rsid w:val="0085502D"/>
    <w:rsid w:val="00867A02"/>
    <w:rsid w:val="00882DA3"/>
    <w:rsid w:val="008840E6"/>
    <w:rsid w:val="00892BAF"/>
    <w:rsid w:val="008A31D0"/>
    <w:rsid w:val="008A4C62"/>
    <w:rsid w:val="008B500F"/>
    <w:rsid w:val="008C6B04"/>
    <w:rsid w:val="008D5125"/>
    <w:rsid w:val="008E682A"/>
    <w:rsid w:val="008F1EA2"/>
    <w:rsid w:val="008F4237"/>
    <w:rsid w:val="008F4D17"/>
    <w:rsid w:val="00916C0F"/>
    <w:rsid w:val="00920C95"/>
    <w:rsid w:val="00923E1A"/>
    <w:rsid w:val="009250D9"/>
    <w:rsid w:val="00925A55"/>
    <w:rsid w:val="00957509"/>
    <w:rsid w:val="00965E9A"/>
    <w:rsid w:val="00971108"/>
    <w:rsid w:val="00980BB7"/>
    <w:rsid w:val="009822A2"/>
    <w:rsid w:val="00984E20"/>
    <w:rsid w:val="009856B8"/>
    <w:rsid w:val="009939D7"/>
    <w:rsid w:val="009C29F8"/>
    <w:rsid w:val="009E302E"/>
    <w:rsid w:val="009F6C96"/>
    <w:rsid w:val="00A029D0"/>
    <w:rsid w:val="00A11DFE"/>
    <w:rsid w:val="00A12F22"/>
    <w:rsid w:val="00A40853"/>
    <w:rsid w:val="00A44B75"/>
    <w:rsid w:val="00A6307A"/>
    <w:rsid w:val="00A647BB"/>
    <w:rsid w:val="00A66C1F"/>
    <w:rsid w:val="00A87CC9"/>
    <w:rsid w:val="00AB1490"/>
    <w:rsid w:val="00AD1490"/>
    <w:rsid w:val="00AF6745"/>
    <w:rsid w:val="00B02156"/>
    <w:rsid w:val="00B165ED"/>
    <w:rsid w:val="00B16ABC"/>
    <w:rsid w:val="00B513F3"/>
    <w:rsid w:val="00B70C8B"/>
    <w:rsid w:val="00B76553"/>
    <w:rsid w:val="00B903D7"/>
    <w:rsid w:val="00B96417"/>
    <w:rsid w:val="00BD5723"/>
    <w:rsid w:val="00BE7300"/>
    <w:rsid w:val="00C5369F"/>
    <w:rsid w:val="00C63497"/>
    <w:rsid w:val="00C70E01"/>
    <w:rsid w:val="00C75FFC"/>
    <w:rsid w:val="00C84672"/>
    <w:rsid w:val="00C90703"/>
    <w:rsid w:val="00CA06D9"/>
    <w:rsid w:val="00CA173C"/>
    <w:rsid w:val="00CA672E"/>
    <w:rsid w:val="00CC0259"/>
    <w:rsid w:val="00CF38E2"/>
    <w:rsid w:val="00CF3E59"/>
    <w:rsid w:val="00D00622"/>
    <w:rsid w:val="00D148D5"/>
    <w:rsid w:val="00D366EA"/>
    <w:rsid w:val="00D51E8F"/>
    <w:rsid w:val="00DB3FC8"/>
    <w:rsid w:val="00DE0B38"/>
    <w:rsid w:val="00DE0D77"/>
    <w:rsid w:val="00E00C53"/>
    <w:rsid w:val="00E0571E"/>
    <w:rsid w:val="00E24AA6"/>
    <w:rsid w:val="00E40E49"/>
    <w:rsid w:val="00E503F5"/>
    <w:rsid w:val="00E637F7"/>
    <w:rsid w:val="00E67E9D"/>
    <w:rsid w:val="00E738BE"/>
    <w:rsid w:val="00E75EBB"/>
    <w:rsid w:val="00EA4F97"/>
    <w:rsid w:val="00EB4CF4"/>
    <w:rsid w:val="00EB53C9"/>
    <w:rsid w:val="00EC3134"/>
    <w:rsid w:val="00ED600D"/>
    <w:rsid w:val="00EF5081"/>
    <w:rsid w:val="00F14E42"/>
    <w:rsid w:val="00F162EF"/>
    <w:rsid w:val="00F24CD8"/>
    <w:rsid w:val="00F2616A"/>
    <w:rsid w:val="00F601E1"/>
    <w:rsid w:val="00F612F7"/>
    <w:rsid w:val="00F6571F"/>
    <w:rsid w:val="00F718FF"/>
    <w:rsid w:val="00FA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ACC4"/>
  <w15:docId w15:val="{D960E7FD-2183-41DD-8F10-32228AE7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rsid w:val="003E4EBF"/>
    <w:pPr>
      <w:suppressAutoHyphens/>
      <w:spacing w:after="100"/>
      <w:ind w:firstLine="284"/>
      <w:jc w:val="both"/>
    </w:pPr>
  </w:style>
  <w:style w:type="paragraph" w:styleId="1">
    <w:name w:val="heading 1"/>
    <w:basedOn w:val="Standard"/>
    <w:next w:val="Textbody"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pPr>
      <w:keepNext/>
      <w:numPr>
        <w:ilvl w:val="1"/>
        <w:numId w:val="1"/>
      </w:numPr>
      <w:spacing w:before="240" w:after="80"/>
      <w:ind w:left="151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pPr>
      <w:keepNext/>
      <w:numPr>
        <w:ilvl w:val="3"/>
        <w:numId w:val="1"/>
      </w:numPr>
      <w:spacing w:before="240" w:after="60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pPr>
      <w:keepNext/>
      <w:numPr>
        <w:ilvl w:val="4"/>
        <w:numId w:val="1"/>
      </w:numPr>
      <w:spacing w:before="240" w:after="4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pPr>
      <w:numPr>
        <w:ilvl w:val="5"/>
        <w:numId w:val="1"/>
      </w:numPr>
      <w:spacing w:before="200" w:after="40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pPr>
      <w:keepNext/>
      <w:numPr>
        <w:ilvl w:val="6"/>
        <w:numId w:val="1"/>
      </w:numPr>
      <w:spacing w:before="200" w:after="40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pPr>
      <w:keepNext/>
      <w:numPr>
        <w:ilvl w:val="7"/>
        <w:numId w:val="1"/>
      </w:numPr>
      <w:spacing w:before="200" w:after="40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pPr>
      <w:keepNext/>
      <w:numPr>
        <w:ilvl w:val="8"/>
        <w:numId w:val="1"/>
      </w:numPr>
      <w:spacing w:before="200" w:after="40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numbering" w:customStyle="1" w:styleId="WWOutlineListStyle">
    <w:name w:val="WW_OutlineListStyle"/>
    <w:basedOn w:val="aa"/>
    <w:pPr>
      <w:numPr>
        <w:numId w:val="23"/>
      </w:numPr>
    </w:pPr>
  </w:style>
  <w:style w:type="paragraph" w:styleId="ab">
    <w:name w:val="Body Text"/>
    <w:basedOn w:val="a7"/>
    <w:link w:val="ac"/>
    <w:rsid w:val="0085502D"/>
    <w:pPr>
      <w:widowControl/>
      <w:autoSpaceDN/>
      <w:spacing w:after="0"/>
      <w:ind w:firstLine="709"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ac">
    <w:name w:val="Основной текст Знак"/>
    <w:basedOn w:val="a8"/>
    <w:link w:val="ab"/>
    <w:rsid w:val="0085502D"/>
    <w:rPr>
      <w:rFonts w:eastAsia="Times New Roman" w:cs="Times New Roman"/>
      <w:kern w:val="0"/>
      <w:szCs w:val="20"/>
      <w:lang w:bidi="ar-SA"/>
    </w:r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pPr>
      <w:keepLines/>
      <w:numPr>
        <w:numId w:val="0"/>
      </w:numPr>
      <w:pBdr>
        <w:bottom w:val="double" w:sz="24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pPr>
      <w:ind w:firstLine="709"/>
      <w:jc w:val="both"/>
    </w:pPr>
  </w:style>
  <w:style w:type="paragraph" w:styleId="ad">
    <w:name w:val="List"/>
    <w:basedOn w:val="Standard"/>
    <w:pPr>
      <w:ind w:left="360" w:hanging="360"/>
    </w:pPr>
  </w:style>
  <w:style w:type="paragraph" w:styleId="ae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40">
    <w:name w:val="Название4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50">
    <w:name w:val="Указатель5"/>
    <w:basedOn w:val="Standard"/>
    <w:pPr>
      <w:suppressLineNumbers/>
    </w:pPr>
    <w:rPr>
      <w:rFonts w:cs="Mangal"/>
    </w:rPr>
  </w:style>
  <w:style w:type="paragraph" w:customStyle="1" w:styleId="20">
    <w:name w:val="Название объекта2"/>
    <w:basedOn w:val="Standard"/>
    <w:next w:val="af"/>
    <w:pPr>
      <w:ind w:firstLine="567"/>
      <w:jc w:val="center"/>
    </w:pPr>
    <w:rPr>
      <w:b/>
      <w:bCs/>
      <w:szCs w:val="24"/>
    </w:rPr>
  </w:style>
  <w:style w:type="paragraph" w:customStyle="1" w:styleId="42">
    <w:name w:val="Указатель4"/>
    <w:basedOn w:val="Standard"/>
    <w:pPr>
      <w:suppressLineNumbers/>
    </w:pPr>
    <w:rPr>
      <w:rFonts w:cs="Mangal"/>
    </w:rPr>
  </w:style>
  <w:style w:type="paragraph" w:customStyle="1" w:styleId="30">
    <w:name w:val="Название3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32">
    <w:name w:val="Указатель3"/>
    <w:basedOn w:val="Standard"/>
    <w:pPr>
      <w:suppressLineNumbers/>
    </w:pPr>
    <w:rPr>
      <w:rFonts w:cs="Mangal"/>
    </w:rPr>
  </w:style>
  <w:style w:type="paragraph" w:styleId="af0">
    <w:name w:val="foot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pPr>
      <w:ind w:left="220" w:hanging="220"/>
    </w:pPr>
  </w:style>
  <w:style w:type="paragraph" w:customStyle="1" w:styleId="510">
    <w:name w:val="Маркированный список 51"/>
    <w:basedOn w:val="Standard"/>
  </w:style>
  <w:style w:type="paragraph" w:customStyle="1" w:styleId="14">
    <w:name w:val="Маркированный список1"/>
    <w:basedOn w:val="Standard"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d"/>
    <w:pPr>
      <w:spacing w:after="120"/>
      <w:ind w:left="720"/>
    </w:pPr>
  </w:style>
  <w:style w:type="paragraph" w:customStyle="1" w:styleId="WW-2">
    <w:name w:val="WW-Маркированный список 2"/>
    <w:basedOn w:val="Standard"/>
    <w:pPr>
      <w:tabs>
        <w:tab w:val="left" w:pos="1832"/>
      </w:tabs>
      <w:jc w:val="both"/>
    </w:pPr>
  </w:style>
  <w:style w:type="paragraph" w:styleId="af1">
    <w:name w:val="head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pPr>
      <w:ind w:left="440" w:hanging="440"/>
    </w:pPr>
  </w:style>
  <w:style w:type="paragraph" w:customStyle="1" w:styleId="23">
    <w:name w:val="Основной текст 23"/>
    <w:basedOn w:val="Standard"/>
    <w:pPr>
      <w:spacing w:after="120" w:line="480" w:lineRule="auto"/>
    </w:pPr>
  </w:style>
  <w:style w:type="paragraph" w:customStyle="1" w:styleId="af3">
    <w:name w:val="Примечание"/>
    <w:next w:val="af4"/>
    <w:pPr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af4">
    <w:name w:val="примечание_продолжение"/>
    <w:basedOn w:val="af3"/>
    <w:next w:val="af5"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pPr>
      <w:spacing w:before="120"/>
    </w:pPr>
  </w:style>
  <w:style w:type="paragraph" w:customStyle="1" w:styleId="af6">
    <w:name w:val="специальный"/>
    <w:basedOn w:val="Standard"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styleId="af">
    <w:name w:val="Subtitle"/>
    <w:basedOn w:val="Standard"/>
    <w:next w:val="Textbody"/>
    <w:pPr>
      <w:spacing w:after="60"/>
      <w:jc w:val="center"/>
    </w:pPr>
    <w:rPr>
      <w:rFonts w:ascii="Arial" w:eastAsia="Arial" w:hAnsi="Arial" w:cs="Arial"/>
      <w:szCs w:val="24"/>
    </w:rPr>
  </w:style>
  <w:style w:type="paragraph" w:customStyle="1" w:styleId="10">
    <w:name w:val="Нумерованный список1"/>
    <w:pPr>
      <w:widowControl/>
      <w:numPr>
        <w:numId w:val="14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21">
    <w:name w:val="Нумерованный список 21"/>
    <w:pPr>
      <w:widowControl/>
      <w:numPr>
        <w:numId w:val="6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af9">
    <w:name w:val="Приложение"/>
    <w:next w:val="Textbody"/>
    <w:pPr>
      <w:pageBreakBefore/>
      <w:widowControl/>
      <w:suppressAutoHyphens/>
      <w:jc w:val="center"/>
    </w:pPr>
    <w:rPr>
      <w:rFonts w:ascii="Arial" w:eastAsia="Arial" w:hAnsi="Arial" w:cs="Arial"/>
      <w:b/>
      <w:bCs/>
      <w:i/>
      <w:sz w:val="26"/>
      <w:szCs w:val="20"/>
      <w:lang w:bidi="ar-SA"/>
    </w:rPr>
  </w:style>
  <w:style w:type="paragraph" w:customStyle="1" w:styleId="afa">
    <w:name w:val="градус Цельсия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b">
    <w:name w:val="табл_строка"/>
    <w:basedOn w:val="Textbody"/>
    <w:pPr>
      <w:spacing w:before="120"/>
      <w:ind w:firstLine="0"/>
      <w:jc w:val="center"/>
    </w:pPr>
  </w:style>
  <w:style w:type="paragraph" w:customStyle="1" w:styleId="afc">
    <w:name w:val="табл_заголовок"/>
    <w:pPr>
      <w:keepNext/>
      <w:keepLines/>
      <w:widowControl/>
      <w:suppressAutoHyphens/>
      <w:jc w:val="center"/>
    </w:pPr>
    <w:rPr>
      <w:rFonts w:eastAsia="Arial" w:cs="Times New Roman"/>
      <w:szCs w:val="20"/>
      <w:lang w:bidi="ar-SA"/>
    </w:rPr>
  </w:style>
  <w:style w:type="paragraph" w:customStyle="1" w:styleId="afd">
    <w:name w:val="от_ и_ до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e">
    <w:name w:val="Поразделу"/>
    <w:basedOn w:val="22"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pPr>
      <w:ind w:left="240" w:hanging="240"/>
    </w:pPr>
  </w:style>
  <w:style w:type="paragraph" w:styleId="24">
    <w:name w:val="index 2"/>
    <w:basedOn w:val="Standard"/>
    <w:next w:val="Standard"/>
    <w:pPr>
      <w:ind w:left="480" w:hanging="240"/>
    </w:pPr>
  </w:style>
  <w:style w:type="paragraph" w:styleId="33">
    <w:name w:val="index 3"/>
    <w:basedOn w:val="Standard"/>
    <w:next w:val="Standard"/>
    <w:pPr>
      <w:ind w:left="720" w:hanging="240"/>
    </w:pPr>
  </w:style>
  <w:style w:type="paragraph" w:customStyle="1" w:styleId="410">
    <w:name w:val="Указатель 41"/>
    <w:basedOn w:val="Standard"/>
    <w:next w:val="Standard"/>
    <w:pPr>
      <w:ind w:left="960" w:hanging="240"/>
    </w:pPr>
  </w:style>
  <w:style w:type="paragraph" w:customStyle="1" w:styleId="511">
    <w:name w:val="Указатель 51"/>
    <w:basedOn w:val="Standard"/>
    <w:next w:val="Standard"/>
    <w:pPr>
      <w:ind w:left="1200" w:hanging="240"/>
    </w:pPr>
  </w:style>
  <w:style w:type="paragraph" w:customStyle="1" w:styleId="61">
    <w:name w:val="Указатель 61"/>
    <w:basedOn w:val="Standard"/>
    <w:next w:val="Standard"/>
    <w:pPr>
      <w:ind w:left="1440" w:hanging="240"/>
    </w:pPr>
  </w:style>
  <w:style w:type="paragraph" w:customStyle="1" w:styleId="71">
    <w:name w:val="Указатель 71"/>
    <w:basedOn w:val="Standard"/>
    <w:next w:val="Standard"/>
    <w:pPr>
      <w:ind w:left="1680" w:hanging="240"/>
    </w:pPr>
  </w:style>
  <w:style w:type="paragraph" w:customStyle="1" w:styleId="81">
    <w:name w:val="Указатель 81"/>
    <w:basedOn w:val="Standard"/>
    <w:next w:val="Standard"/>
    <w:pPr>
      <w:ind w:left="1920" w:hanging="240"/>
    </w:pPr>
  </w:style>
  <w:style w:type="paragraph" w:customStyle="1" w:styleId="91">
    <w:name w:val="Указатель 91"/>
    <w:basedOn w:val="Standard"/>
    <w:next w:val="Standard"/>
    <w:pPr>
      <w:ind w:left="2160" w:hanging="240"/>
    </w:pPr>
  </w:style>
  <w:style w:type="paragraph" w:styleId="aff">
    <w:name w:val="index heading"/>
    <w:basedOn w:val="Standard"/>
    <w:next w:val="17"/>
  </w:style>
  <w:style w:type="paragraph" w:customStyle="1" w:styleId="a1">
    <w:name w:val="нумерован"/>
    <w:basedOn w:val="Textbody"/>
    <w:pPr>
      <w:numPr>
        <w:numId w:val="18"/>
      </w:numPr>
      <w:tabs>
        <w:tab w:val="left" w:pos="1134"/>
      </w:tabs>
      <w:spacing w:line="360" w:lineRule="auto"/>
    </w:pPr>
  </w:style>
  <w:style w:type="paragraph" w:customStyle="1" w:styleId="aff0">
    <w:name w:val="больше_или_равно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1">
    <w:name w:val="градус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2">
    <w:name w:val="том"/>
    <w:basedOn w:val="Standard"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pPr>
      <w:jc w:val="center"/>
    </w:pPr>
    <w:rPr>
      <w:sz w:val="36"/>
    </w:rPr>
  </w:style>
  <w:style w:type="paragraph" w:customStyle="1" w:styleId="aff5">
    <w:name w:val="рррасчет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6">
    <w:name w:val="рррасчетзагол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8">
    <w:name w:val="больше_или_равно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9">
    <w:name w:val="градус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a">
    <w:name w:val="диаметр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b">
    <w:name w:val="от_ и_ до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7">
    <w:name w:val="разработчик"/>
    <w:basedOn w:val="Textbodyindent"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</w:style>
  <w:style w:type="paragraph" w:customStyle="1" w:styleId="310">
    <w:name w:val="Маркированный список 31"/>
    <w:basedOn w:val="Standard"/>
  </w:style>
  <w:style w:type="paragraph" w:customStyle="1" w:styleId="TableText">
    <w:name w:val="Table Text"/>
    <w:basedOn w:val="Standard"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pPr>
      <w:shd w:val="clear" w:color="auto" w:fill="000080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pPr>
      <w:widowControl w:val="0"/>
      <w:numPr>
        <w:numId w:val="4"/>
      </w:numPr>
    </w:pPr>
    <w:rPr>
      <w:caps w:val="0"/>
      <w:szCs w:val="24"/>
      <w:lang w:bidi="hi-IN"/>
    </w:rPr>
  </w:style>
  <w:style w:type="paragraph" w:customStyle="1" w:styleId="affb">
    <w:name w:val="маркированный список"/>
    <w:basedOn w:val="Textbody"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</w:style>
  <w:style w:type="paragraph" w:customStyle="1" w:styleId="afff">
    <w:name w:val="Текст абзаца"/>
    <w:basedOn w:val="Standard"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pPr>
      <w:keepNext/>
      <w:suppressAutoHyphens/>
      <w:spacing w:before="120" w:after="120"/>
      <w:jc w:val="center"/>
    </w:pPr>
    <w:rPr>
      <w:rFonts w:eastAsia="Arial" w:cs="Times New Roman"/>
      <w:b/>
      <w:szCs w:val="20"/>
      <w:lang w:bidi="ar-SA"/>
    </w:rPr>
  </w:style>
  <w:style w:type="paragraph" w:customStyle="1" w:styleId="afff1">
    <w:name w:val="Таблица_шапка"/>
    <w:basedOn w:val="Standard"/>
    <w:next w:val="Standard"/>
    <w:pPr>
      <w:keepNext/>
      <w:shd w:val="clear" w:color="auto" w:fill="F2F2F2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pPr>
      <w:ind w:firstLine="720"/>
      <w:jc w:val="both"/>
    </w:pPr>
  </w:style>
  <w:style w:type="paragraph" w:customStyle="1" w:styleId="afff5">
    <w:name w:val="Нумерованный основной"/>
    <w:basedOn w:val="Standard"/>
    <w:pPr>
      <w:ind w:firstLine="709"/>
      <w:jc w:val="both"/>
    </w:pPr>
  </w:style>
  <w:style w:type="paragraph" w:customStyle="1" w:styleId="Text3">
    <w:name w:val="Text3"/>
    <w:basedOn w:val="Standard"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pPr>
      <w:numPr>
        <w:numId w:val="16"/>
      </w:numPr>
      <w:spacing w:line="360" w:lineRule="auto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pPr>
      <w:ind w:left="57"/>
    </w:pPr>
    <w:rPr>
      <w:sz w:val="20"/>
      <w:szCs w:val="24"/>
    </w:rPr>
  </w:style>
  <w:style w:type="paragraph" w:customStyle="1" w:styleId="a0">
    <w:name w:val="маркир"/>
    <w:basedOn w:val="Standard"/>
    <w:pPr>
      <w:numPr>
        <w:numId w:val="19"/>
      </w:numPr>
      <w:spacing w:before="120" w:after="120" w:line="360" w:lineRule="auto"/>
      <w:jc w:val="both"/>
    </w:pPr>
    <w:rPr>
      <w:szCs w:val="24"/>
    </w:rPr>
  </w:style>
  <w:style w:type="paragraph" w:customStyle="1" w:styleId="12">
    <w:name w:val="Обычный отступ1"/>
    <w:basedOn w:val="Standard"/>
    <w:pPr>
      <w:widowControl w:val="0"/>
      <w:numPr>
        <w:numId w:val="5"/>
      </w:numPr>
      <w:spacing w:line="276" w:lineRule="auto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pPr>
      <w:widowControl w:val="0"/>
      <w:numPr>
        <w:numId w:val="8"/>
      </w:numPr>
      <w:spacing w:line="276" w:lineRule="auto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pPr>
      <w:widowControl w:val="0"/>
      <w:numPr>
        <w:numId w:val="9"/>
      </w:numPr>
      <w:spacing w:line="276" w:lineRule="auto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pPr>
      <w:widowControl w:val="0"/>
      <w:numPr>
        <w:numId w:val="15"/>
      </w:numPr>
      <w:spacing w:line="276" w:lineRule="auto"/>
      <w:jc w:val="both"/>
    </w:pPr>
    <w:rPr>
      <w:spacing w:val="-4"/>
      <w:sz w:val="26"/>
    </w:rPr>
  </w:style>
  <w:style w:type="paragraph" w:customStyle="1" w:styleId="Sender">
    <w:name w:val="Sender"/>
    <w:basedOn w:val="Standard"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styleId="afffa">
    <w:name w:val="Signature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f">
    <w:name w:val="Приветствие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pPr>
      <w:ind w:left="180" w:right="-6" w:firstLine="540"/>
      <w:jc w:val="both"/>
    </w:pPr>
    <w:rPr>
      <w:sz w:val="28"/>
      <w:szCs w:val="24"/>
    </w:rPr>
  </w:style>
  <w:style w:type="paragraph" w:customStyle="1" w:styleId="a6">
    <w:name w:val="Марк.список"/>
    <w:basedOn w:val="WW-2"/>
    <w:pPr>
      <w:numPr>
        <w:numId w:val="10"/>
      </w:numPr>
      <w:tabs>
        <w:tab w:val="clear" w:pos="1832"/>
        <w:tab w:val="left" w:pos="720"/>
        <w:tab w:val="left" w:pos="2203"/>
      </w:tabs>
      <w:spacing w:after="120"/>
      <w:jc w:val="left"/>
    </w:pPr>
    <w:rPr>
      <w:sz w:val="22"/>
    </w:rPr>
  </w:style>
  <w:style w:type="paragraph" w:customStyle="1" w:styleId="141">
    <w:name w:val="Обычный +14 Знак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  <w:szCs w:val="24"/>
    </w:rPr>
  </w:style>
  <w:style w:type="paragraph" w:customStyle="1" w:styleId="afffc">
    <w:name w:val="Заголовок линии"/>
    <w:basedOn w:val="Standard"/>
    <w:next w:val="Standard"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  <w:szCs w:val="24"/>
    </w:rPr>
  </w:style>
  <w:style w:type="paragraph" w:customStyle="1" w:styleId="afffd">
    <w:name w:val="Диплом"/>
    <w:basedOn w:val="Standard"/>
    <w:pPr>
      <w:widowControl w:val="0"/>
      <w:spacing w:line="360" w:lineRule="auto"/>
      <w:ind w:firstLine="720"/>
      <w:jc w:val="both"/>
    </w:pPr>
    <w:rPr>
      <w:sz w:val="28"/>
      <w:szCs w:val="24"/>
    </w:rPr>
  </w:style>
  <w:style w:type="paragraph" w:customStyle="1" w:styleId="142">
    <w:name w:val="Обычный +14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pPr>
      <w:spacing w:before="120" w:after="120" w:line="360" w:lineRule="auto"/>
      <w:ind w:firstLine="935"/>
      <w:jc w:val="both"/>
    </w:pPr>
    <w:rPr>
      <w:szCs w:val="24"/>
    </w:rPr>
  </w:style>
  <w:style w:type="paragraph" w:customStyle="1" w:styleId="affff">
    <w:name w:val="Таблица_Строка"/>
    <w:basedOn w:val="Standard"/>
    <w:pPr>
      <w:spacing w:before="120"/>
    </w:pPr>
    <w:rPr>
      <w:rFonts w:ascii="Arial" w:eastAsia="Arial" w:hAnsi="Arial" w:cs="Arial"/>
      <w:sz w:val="20"/>
    </w:rPr>
  </w:style>
  <w:style w:type="paragraph" w:customStyle="1" w:styleId="a5">
    <w:name w:val="маркирован"/>
    <w:basedOn w:val="14"/>
    <w:pPr>
      <w:numPr>
        <w:numId w:val="11"/>
      </w:numPr>
      <w:tabs>
        <w:tab w:val="clear" w:pos="633"/>
        <w:tab w:val="left" w:pos="993"/>
      </w:tabs>
    </w:pPr>
  </w:style>
  <w:style w:type="paragraph" w:customStyle="1" w:styleId="affff0">
    <w:name w:val="табл_строка Знак Знак"/>
    <w:basedOn w:val="Textbody"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</w:style>
  <w:style w:type="paragraph" w:customStyle="1" w:styleId="a2">
    <w:name w:val="Достижение"/>
    <w:basedOn w:val="Textbody"/>
    <w:pPr>
      <w:numPr>
        <w:numId w:val="17"/>
      </w:numPr>
      <w:spacing w:after="60" w:line="220" w:lineRule="atLeast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pPr>
      <w:numPr>
        <w:numId w:val="7"/>
      </w:numPr>
      <w:tabs>
        <w:tab w:val="left" w:pos="-74"/>
      </w:tabs>
      <w:spacing w:after="120"/>
      <w:jc w:val="both"/>
    </w:pPr>
    <w:rPr>
      <w:sz w:val="26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FR1">
    <w:name w:val="FR1"/>
    <w:pPr>
      <w:suppressAutoHyphens/>
      <w:autoSpaceDE w:val="0"/>
      <w:spacing w:before="1100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1f3">
    <w:name w:val="Обычный1"/>
    <w:pPr>
      <w:widowControl/>
      <w:suppressAutoHyphens/>
    </w:pPr>
    <w:rPr>
      <w:rFonts w:eastAsia="Arial" w:cs="Times New Roman"/>
      <w:sz w:val="20"/>
      <w:szCs w:val="20"/>
      <w:lang w:bidi="ar-SA"/>
    </w:rPr>
  </w:style>
  <w:style w:type="paragraph" w:customStyle="1" w:styleId="xl26">
    <w:name w:val="xl26"/>
    <w:basedOn w:val="Standard"/>
    <w:pPr>
      <w:spacing w:before="100" w:after="100"/>
    </w:pPr>
    <w:rPr>
      <w:rFonts w:ascii="Arial" w:eastAsia="Arial Unicode MS" w:hAnsi="Arial" w:cs="Arial Unicode MS"/>
      <w:szCs w:val="24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eastAsia="Arial Unicode MS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affff3">
    <w:name w:val="АННОТАЦИЯ"/>
    <w:basedOn w:val="Standard"/>
    <w:next w:val="Standard"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pPr>
      <w:overflowPunct w:val="0"/>
      <w:autoSpaceDE w:val="0"/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  <w:szCs w:val="24"/>
    </w:rPr>
  </w:style>
  <w:style w:type="paragraph" w:customStyle="1" w:styleId="27">
    <w:name w:val="Название2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28">
    <w:name w:val="Указатель2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1f4">
    <w:name w:val="Название1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1f5">
    <w:name w:val="Указатель1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TableContents">
    <w:name w:val="Table Contents"/>
    <w:basedOn w:val="Standard"/>
    <w:pPr>
      <w:suppressLineNumbers/>
      <w:tabs>
        <w:tab w:val="left" w:pos="0"/>
        <w:tab w:val="right" w:pos="9360"/>
      </w:tabs>
      <w:jc w:val="right"/>
    </w:pPr>
    <w:rPr>
      <w:sz w:val="22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pPr>
      <w:tabs>
        <w:tab w:val="left" w:pos="0"/>
        <w:tab w:val="right" w:pos="9360"/>
      </w:tabs>
      <w:ind w:firstLine="737"/>
      <w:jc w:val="both"/>
    </w:pPr>
    <w:rPr>
      <w:sz w:val="28"/>
      <w:szCs w:val="24"/>
    </w:rPr>
  </w:style>
  <w:style w:type="paragraph" w:customStyle="1" w:styleId="313">
    <w:name w:val="Основной текст с отступом 31"/>
    <w:basedOn w:val="Standard"/>
    <w:pPr>
      <w:tabs>
        <w:tab w:val="left" w:pos="0"/>
        <w:tab w:val="right" w:pos="9360"/>
      </w:tabs>
      <w:ind w:firstLine="737"/>
      <w:jc w:val="both"/>
    </w:pPr>
    <w:rPr>
      <w:color w:val="FF0000"/>
      <w:sz w:val="28"/>
      <w:szCs w:val="24"/>
    </w:rPr>
  </w:style>
  <w:style w:type="paragraph" w:customStyle="1" w:styleId="214">
    <w:name w:val="Основной текст 21"/>
    <w:basedOn w:val="Standard"/>
    <w:pPr>
      <w:tabs>
        <w:tab w:val="left" w:pos="0"/>
        <w:tab w:val="right" w:pos="9360"/>
      </w:tabs>
      <w:jc w:val="center"/>
    </w:pPr>
    <w:rPr>
      <w:sz w:val="22"/>
      <w:szCs w:val="24"/>
    </w:rPr>
  </w:style>
  <w:style w:type="paragraph" w:customStyle="1" w:styleId="314">
    <w:name w:val="Основной текст 31"/>
    <w:basedOn w:val="Standard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pPr>
      <w:tabs>
        <w:tab w:val="left" w:pos="0"/>
        <w:tab w:val="right" w:pos="9360"/>
      </w:tabs>
      <w:ind w:firstLine="0"/>
      <w:jc w:val="right"/>
    </w:pPr>
    <w:rPr>
      <w:bCs/>
      <w:sz w:val="28"/>
      <w:szCs w:val="24"/>
    </w:rPr>
  </w:style>
  <w:style w:type="paragraph" w:customStyle="1" w:styleId="BodyText31">
    <w:name w:val="Body Text 31"/>
    <w:basedOn w:val="Standard"/>
    <w:pPr>
      <w:widowControl w:val="0"/>
      <w:overflowPunct w:val="0"/>
      <w:autoSpaceDE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pPr>
      <w:suppressAutoHyphens/>
      <w:overflowPunct w:val="0"/>
      <w:autoSpaceDE w:val="0"/>
      <w:spacing w:line="300" w:lineRule="auto"/>
      <w:ind w:left="1320"/>
      <w:jc w:val="right"/>
    </w:pPr>
    <w:rPr>
      <w:rFonts w:eastAsia="Arial" w:cs="Times New Roman"/>
      <w:b/>
      <w:sz w:val="32"/>
      <w:szCs w:val="20"/>
      <w:lang w:bidi="ar-SA"/>
    </w:rPr>
  </w:style>
  <w:style w:type="paragraph" w:customStyle="1" w:styleId="a4">
    <w:name w:val="маркер"/>
    <w:basedOn w:val="Standard"/>
    <w:pPr>
      <w:numPr>
        <w:numId w:val="20"/>
      </w:numPr>
    </w:pPr>
  </w:style>
  <w:style w:type="paragraph" w:customStyle="1" w:styleId="TableContentsuser">
    <w:name w:val="Table Contents (user)"/>
    <w:basedOn w:val="Standard"/>
    <w:pPr>
      <w:widowControl w:val="0"/>
    </w:pPr>
    <w:rPr>
      <w:rFonts w:cs="Tahoma"/>
      <w:color w:val="000000"/>
      <w:szCs w:val="24"/>
    </w:rPr>
  </w:style>
  <w:style w:type="paragraph" w:customStyle="1" w:styleId="3f3f3f3f3f3f3f3f3f3f3f3f3f3">
    <w:name w:val="О3fс3fн3fо3fв3fн3fо3fй3f т3fе3fк3fс3fт3f 3"/>
    <w:basedOn w:val="Standard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pPr>
      <w:widowControl w:val="0"/>
      <w:autoSpaceDE w:val="0"/>
    </w:pPr>
    <w:rPr>
      <w:szCs w:val="24"/>
    </w:rPr>
  </w:style>
  <w:style w:type="paragraph" w:customStyle="1" w:styleId="Style7">
    <w:name w:val="Style7"/>
    <w:basedOn w:val="Standard"/>
    <w:pPr>
      <w:widowControl w:val="0"/>
      <w:autoSpaceDE w:val="0"/>
    </w:pPr>
    <w:rPr>
      <w:szCs w:val="24"/>
    </w:rPr>
  </w:style>
  <w:style w:type="paragraph" w:customStyle="1" w:styleId="Style8">
    <w:name w:val="Style8"/>
    <w:basedOn w:val="Standard"/>
    <w:pPr>
      <w:widowControl w:val="0"/>
      <w:autoSpaceDE w:val="0"/>
    </w:pPr>
    <w:rPr>
      <w:szCs w:val="24"/>
    </w:rPr>
  </w:style>
  <w:style w:type="paragraph" w:customStyle="1" w:styleId="affff4">
    <w:name w:val="?????????? ???????"/>
    <w:basedOn w:val="Standard"/>
    <w:pPr>
      <w:widowControl w:val="0"/>
      <w:suppressLineNumbers/>
      <w:overflowPunct w:val="0"/>
      <w:autoSpaceDE w:val="0"/>
    </w:pPr>
    <w:rPr>
      <w:color w:val="000000"/>
    </w:rPr>
  </w:style>
  <w:style w:type="paragraph" w:customStyle="1" w:styleId="affff5">
    <w:name w:val="????????? ???????"/>
    <w:basedOn w:val="affff4"/>
    <w:pPr>
      <w:jc w:val="center"/>
    </w:pPr>
    <w:rPr>
      <w:b/>
      <w:i/>
    </w:rPr>
  </w:style>
  <w:style w:type="paragraph" w:customStyle="1" w:styleId="Contents10">
    <w:name w:val="Contents 10"/>
    <w:basedOn w:val="32"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pPr>
      <w:widowControl/>
      <w:suppressAutoHyphens/>
      <w:jc w:val="center"/>
    </w:pPr>
    <w:rPr>
      <w:rFonts w:ascii="Arial Narrow" w:eastAsia="Arial" w:hAnsi="Arial Narrow"/>
      <w:b/>
      <w:sz w:val="40"/>
      <w:lang w:eastAsia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sz w:val="24"/>
      <w:lang w:val="ru-RU" w:bidi="ar-SA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4"/>
      <w:sz w:val="26"/>
    </w:rPr>
  </w:style>
  <w:style w:type="character" w:customStyle="1" w:styleId="60">
    <w:name w:val="Знак Знак6"/>
    <w:rPr>
      <w:spacing w:val="-4"/>
      <w:sz w:val="26"/>
    </w:rPr>
  </w:style>
  <w:style w:type="character" w:customStyle="1" w:styleId="54">
    <w:name w:val="Знак Знак5"/>
    <w:rPr>
      <w:spacing w:val="-4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4"/>
      <w:sz w:val="26"/>
    </w:rPr>
  </w:style>
  <w:style w:type="character" w:customStyle="1" w:styleId="36">
    <w:name w:val="Знак Знак3"/>
    <w:rPr>
      <w:spacing w:val="-4"/>
      <w:sz w:val="26"/>
    </w:rPr>
  </w:style>
  <w:style w:type="character" w:customStyle="1" w:styleId="2e">
    <w:name w:val="Знак Знак2"/>
    <w:rPr>
      <w:spacing w:val="-4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4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afffff7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numbering" w:customStyle="1" w:styleId="Outline">
    <w:name w:val="Outline"/>
    <w:basedOn w:val="aa"/>
    <w:pPr>
      <w:numPr>
        <w:numId w:val="2"/>
      </w:numPr>
    </w:pPr>
  </w:style>
  <w:style w:type="numbering" w:customStyle="1" w:styleId="WW8Num1">
    <w:name w:val="WW8Num1"/>
    <w:basedOn w:val="aa"/>
    <w:pPr>
      <w:numPr>
        <w:numId w:val="3"/>
      </w:numPr>
    </w:pPr>
  </w:style>
  <w:style w:type="numbering" w:customStyle="1" w:styleId="WW8Num2">
    <w:name w:val="WW8Num2"/>
    <w:basedOn w:val="aa"/>
    <w:pPr>
      <w:numPr>
        <w:numId w:val="4"/>
      </w:numPr>
    </w:pPr>
  </w:style>
  <w:style w:type="numbering" w:customStyle="1" w:styleId="WW8Num3">
    <w:name w:val="WW8Num3"/>
    <w:basedOn w:val="aa"/>
    <w:pPr>
      <w:numPr>
        <w:numId w:val="5"/>
      </w:numPr>
    </w:pPr>
  </w:style>
  <w:style w:type="numbering" w:customStyle="1" w:styleId="WW8Num4">
    <w:name w:val="WW8Num4"/>
    <w:basedOn w:val="aa"/>
    <w:pPr>
      <w:numPr>
        <w:numId w:val="6"/>
      </w:numPr>
    </w:pPr>
  </w:style>
  <w:style w:type="numbering" w:customStyle="1" w:styleId="WW8Num5">
    <w:name w:val="WW8Num5"/>
    <w:basedOn w:val="aa"/>
    <w:pPr>
      <w:numPr>
        <w:numId w:val="7"/>
      </w:numPr>
    </w:pPr>
  </w:style>
  <w:style w:type="numbering" w:customStyle="1" w:styleId="WW8Num6">
    <w:name w:val="WW8Num6"/>
    <w:basedOn w:val="aa"/>
    <w:pPr>
      <w:numPr>
        <w:numId w:val="8"/>
      </w:numPr>
    </w:pPr>
  </w:style>
  <w:style w:type="numbering" w:customStyle="1" w:styleId="WW8Num7">
    <w:name w:val="WW8Num7"/>
    <w:basedOn w:val="aa"/>
    <w:pPr>
      <w:numPr>
        <w:numId w:val="9"/>
      </w:numPr>
    </w:pPr>
  </w:style>
  <w:style w:type="numbering" w:customStyle="1" w:styleId="WW8Num8">
    <w:name w:val="WW8Num8"/>
    <w:basedOn w:val="aa"/>
    <w:pPr>
      <w:numPr>
        <w:numId w:val="10"/>
      </w:numPr>
    </w:pPr>
  </w:style>
  <w:style w:type="numbering" w:customStyle="1" w:styleId="WW8Num9">
    <w:name w:val="WW8Num9"/>
    <w:basedOn w:val="aa"/>
    <w:pPr>
      <w:numPr>
        <w:numId w:val="11"/>
      </w:numPr>
    </w:pPr>
  </w:style>
  <w:style w:type="numbering" w:customStyle="1" w:styleId="WW8Num10">
    <w:name w:val="WW8Num10"/>
    <w:basedOn w:val="aa"/>
    <w:pPr>
      <w:numPr>
        <w:numId w:val="12"/>
      </w:numPr>
    </w:pPr>
  </w:style>
  <w:style w:type="numbering" w:customStyle="1" w:styleId="WW8Num11">
    <w:name w:val="WW8Num11"/>
    <w:basedOn w:val="aa"/>
    <w:pPr>
      <w:numPr>
        <w:numId w:val="13"/>
      </w:numPr>
    </w:pPr>
  </w:style>
  <w:style w:type="numbering" w:customStyle="1" w:styleId="WW8Num12">
    <w:name w:val="WW8Num12"/>
    <w:basedOn w:val="aa"/>
    <w:pPr>
      <w:numPr>
        <w:numId w:val="14"/>
      </w:numPr>
    </w:pPr>
  </w:style>
  <w:style w:type="numbering" w:customStyle="1" w:styleId="WW8Num13">
    <w:name w:val="WW8Num13"/>
    <w:basedOn w:val="aa"/>
    <w:pPr>
      <w:numPr>
        <w:numId w:val="15"/>
      </w:numPr>
    </w:pPr>
  </w:style>
  <w:style w:type="numbering" w:customStyle="1" w:styleId="WW8Num14">
    <w:name w:val="WW8Num14"/>
    <w:basedOn w:val="aa"/>
    <w:pPr>
      <w:numPr>
        <w:numId w:val="16"/>
      </w:numPr>
    </w:pPr>
  </w:style>
  <w:style w:type="numbering" w:customStyle="1" w:styleId="WW8Num15">
    <w:name w:val="WW8Num15"/>
    <w:basedOn w:val="aa"/>
    <w:pPr>
      <w:numPr>
        <w:numId w:val="17"/>
      </w:numPr>
    </w:pPr>
  </w:style>
  <w:style w:type="numbering" w:customStyle="1" w:styleId="WW8Num16">
    <w:name w:val="WW8Num16"/>
    <w:basedOn w:val="aa"/>
    <w:pPr>
      <w:numPr>
        <w:numId w:val="18"/>
      </w:numPr>
    </w:pPr>
  </w:style>
  <w:style w:type="numbering" w:customStyle="1" w:styleId="WW8Num17">
    <w:name w:val="WW8Num17"/>
    <w:basedOn w:val="aa"/>
    <w:pPr>
      <w:numPr>
        <w:numId w:val="28"/>
      </w:numPr>
    </w:pPr>
  </w:style>
  <w:style w:type="numbering" w:customStyle="1" w:styleId="WW8Num18">
    <w:name w:val="WW8Num18"/>
    <w:basedOn w:val="aa"/>
    <w:pPr>
      <w:numPr>
        <w:numId w:val="20"/>
      </w:numPr>
    </w:pPr>
  </w:style>
  <w:style w:type="numbering" w:customStyle="1" w:styleId="WW8Num19">
    <w:name w:val="WW8Num19"/>
    <w:basedOn w:val="aa"/>
    <w:pPr>
      <w:numPr>
        <w:numId w:val="21"/>
      </w:numPr>
    </w:pPr>
  </w:style>
  <w:style w:type="paragraph" w:styleId="afffff8">
    <w:name w:val="Body Text Indent"/>
    <w:basedOn w:val="a7"/>
    <w:link w:val="1ff3"/>
    <w:uiPriority w:val="99"/>
    <w:semiHidden/>
    <w:unhideWhenUsed/>
    <w:rsid w:val="00A11DFE"/>
    <w:pPr>
      <w:spacing w:after="120"/>
      <w:ind w:left="283"/>
    </w:pPr>
    <w:rPr>
      <w:szCs w:val="21"/>
    </w:rPr>
  </w:style>
  <w:style w:type="character" w:customStyle="1" w:styleId="1ff3">
    <w:name w:val="Основной текст с отступом Знак1"/>
    <w:basedOn w:val="a8"/>
    <w:link w:val="afffff8"/>
    <w:uiPriority w:val="99"/>
    <w:semiHidden/>
    <w:rsid w:val="00A11DFE"/>
    <w:rPr>
      <w:szCs w:val="21"/>
    </w:rPr>
  </w:style>
  <w:style w:type="table" w:styleId="afffff9">
    <w:name w:val="Table Grid"/>
    <w:basedOn w:val="a9"/>
    <w:uiPriority w:val="39"/>
    <w:rsid w:val="00620DCA"/>
    <w:pPr>
      <w:widowControl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Пользователь</cp:lastModifiedBy>
  <cp:revision>39</cp:revision>
  <cp:lastPrinted>2019-04-25T08:50:00Z</cp:lastPrinted>
  <dcterms:created xsi:type="dcterms:W3CDTF">2018-08-17T12:38:00Z</dcterms:created>
  <dcterms:modified xsi:type="dcterms:W3CDTF">2019-04-25T08:50:00Z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нига">
    <vt:lpwstr> </vt:lpwstr>
  </property>
  <property fmtid="{D5CDD505-2E9C-101B-9397-08002B2CF9AE}" pid="3" name="Комплекс">
    <vt:lpwstr>RE001A-32</vt:lpwstr>
  </property>
  <property fmtid="{D5CDD505-2E9C-101B-9397-08002B2CF9AE}" pid="4" name="НазвКниги">
    <vt:lpwstr>Подъездная автодорога. Инженерно-геологические изыскания по геологической среде, подземным и поверхностным водам</vt:lpwstr>
  </property>
  <property fmtid="{D5CDD505-2E9C-101B-9397-08002B2CF9AE}" pid="5" name="НазвТом">
    <vt:lpwstr>Технический отчет по инженерным изысканиям. Инженерно-геодезические изыскания</vt:lpwstr>
  </property>
  <property fmtid="{D5CDD505-2E9C-101B-9397-08002B2CF9AE}" pid="6" name="НазвЧасти">
    <vt:lpwstr> </vt:lpwstr>
  </property>
  <property fmtid="{D5CDD505-2E9C-101B-9397-08002B2CF9AE}" pid="7" name="Организация">
    <vt:lpwstr>ООО "ИНЖИНИРИНГ-ПРОЕКТ"</vt:lpwstr>
  </property>
  <property fmtid="{D5CDD505-2E9C-101B-9397-08002B2CF9AE}" pid="8" name="Редакция">
    <vt:lpwstr>0</vt:lpwstr>
  </property>
  <property fmtid="{D5CDD505-2E9C-101B-9397-08002B2CF9AE}" pid="9" name="Стадия">
    <vt:lpwstr>ПРОЕКТНАЯ ДОКУМЕНТАЦИЯ</vt:lpwstr>
  </property>
  <property fmtid="{D5CDD505-2E9C-101B-9397-08002B2CF9AE}" pid="10" name="Том">
    <vt:lpwstr>1</vt:lpwstr>
  </property>
  <property fmtid="{D5CDD505-2E9C-101B-9397-08002B2CF9AE}" pid="11" name="Утвердил">
    <vt:lpwstr> </vt:lpwstr>
  </property>
  <property fmtid="{D5CDD505-2E9C-101B-9397-08002B2CF9AE}" pid="12" name="Часть">
    <vt:lpwstr> </vt:lpwstr>
  </property>
  <property fmtid="{D5CDD505-2E9C-101B-9397-08002B2CF9AE}" pid="13" name="ШифрДокумента">
    <vt:lpwstr>RE001A-32-96D-U001</vt:lpwstr>
  </property>
  <property fmtid="{D5CDD505-2E9C-101B-9397-08002B2CF9AE}" pid="14" name="Язык">
    <vt:lpwstr>R</vt:lpwstr>
  </property>
</Properties>
</file>